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AFB" w:rsidRPr="00C509C5" w:rsidRDefault="00DA3AFB" w:rsidP="00DA3AFB">
      <w:pPr>
        <w:spacing w:before="240"/>
        <w:ind w:left="-567"/>
        <w:jc w:val="center"/>
        <w:rPr>
          <w:rFonts w:asciiTheme="minorHAnsi" w:hAnsiTheme="minorHAnsi" w:cstheme="minorHAnsi"/>
          <w:b/>
          <w:sz w:val="26"/>
          <w:szCs w:val="26"/>
        </w:rPr>
      </w:pPr>
      <w:bookmarkStart w:id="0" w:name="_gjdgxs" w:colFirst="0" w:colLast="0"/>
      <w:bookmarkEnd w:id="0"/>
      <w:r w:rsidRPr="00C509C5">
        <w:rPr>
          <w:rFonts w:asciiTheme="minorHAnsi" w:hAnsiTheme="minorHAnsi" w:cstheme="minorHAnsi"/>
          <w:b/>
          <w:sz w:val="26"/>
          <w:szCs w:val="26"/>
        </w:rPr>
        <w:t xml:space="preserve">MODELO DE </w:t>
      </w:r>
      <w:r w:rsidR="00127790" w:rsidRPr="00C509C5">
        <w:rPr>
          <w:rFonts w:asciiTheme="minorHAnsi" w:hAnsiTheme="minorHAnsi" w:cstheme="minorHAnsi"/>
          <w:b/>
          <w:sz w:val="26"/>
          <w:szCs w:val="26"/>
        </w:rPr>
        <w:t xml:space="preserve">CONTRATO DE </w:t>
      </w:r>
      <w:r w:rsidR="003F3F8F">
        <w:rPr>
          <w:rFonts w:asciiTheme="minorHAnsi" w:hAnsiTheme="minorHAnsi" w:cstheme="minorHAnsi"/>
          <w:b/>
          <w:sz w:val="26"/>
          <w:szCs w:val="26"/>
        </w:rPr>
        <w:t>COMPRAS</w:t>
      </w:r>
    </w:p>
    <w:p w:rsidR="00194FE5" w:rsidRPr="00C509C5" w:rsidRDefault="00194FE5" w:rsidP="00DA3AFB">
      <w:pPr>
        <w:spacing w:before="240"/>
        <w:ind w:left="-567"/>
        <w:jc w:val="center"/>
        <w:rPr>
          <w:rFonts w:asciiTheme="minorHAnsi" w:hAnsiTheme="minorHAnsi" w:cstheme="minorHAnsi"/>
          <w:b/>
        </w:rPr>
      </w:pPr>
      <w:r w:rsidRPr="00C509C5">
        <w:rPr>
          <w:rFonts w:asciiTheme="minorHAnsi" w:hAnsiTheme="minorHAnsi" w:cstheme="minorHAnsi"/>
          <w:b/>
        </w:rPr>
        <w:t>Lei nº 14.133, de 01 de abril de 2021</w:t>
      </w:r>
    </w:p>
    <w:p w:rsidR="00DA3AFB" w:rsidRDefault="00DA3AFB"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 presente modelo visa fornecer parâmetros mínimos para a adequada definição do objeto e demais elementos necessários para a realização da contratação. Porém, o texto apresentado não é vinculativo, cabendo </w:t>
      </w:r>
      <w:r w:rsidR="009A3FA1" w:rsidRPr="00C509C5">
        <w:rPr>
          <w:rFonts w:asciiTheme="minorHAnsi" w:hAnsiTheme="minorHAnsi" w:cstheme="minorHAnsi"/>
          <w:sz w:val="22"/>
          <w:szCs w:val="22"/>
        </w:rPr>
        <w:t>à</w:t>
      </w:r>
      <w:r w:rsidRPr="00C509C5">
        <w:rPr>
          <w:rFonts w:asciiTheme="minorHAnsi" w:hAnsiTheme="minorHAnsi" w:cstheme="minorHAnsi"/>
          <w:sz w:val="22"/>
          <w:szCs w:val="22"/>
        </w:rPr>
        <w:t xml:space="preserve"> Administração definir os pontos fundamentais do certame e da contratação, sempre de forma clara e objetiva.</w:t>
      </w:r>
    </w:p>
    <w:p w:rsidR="003F3F8F" w:rsidRPr="00C509C5" w:rsidRDefault="003F3F8F"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3F3F8F">
        <w:rPr>
          <w:rFonts w:asciiTheme="minorHAnsi" w:hAnsiTheme="minorHAnsi" w:cstheme="minorHAnsi"/>
          <w:sz w:val="22"/>
          <w:szCs w:val="22"/>
        </w:rPr>
        <w:t>Em observância ao princípio da segregação de funções, é vedada a designação do mesmo agente público para atuação simultânea em funções mais suscetíveis a riscos, de modo a reduzir a possibilidade de ocultação de erros e de ocorrência de fraudes na respectiva contratação (art. 7º, § 1º, da Lei nº 14.133, de 2021)</w:t>
      </w:r>
      <w:r>
        <w:rPr>
          <w:rFonts w:asciiTheme="minorHAnsi" w:hAnsiTheme="minorHAnsi" w:cstheme="minorHAnsi"/>
          <w:sz w:val="22"/>
          <w:szCs w:val="22"/>
        </w:rPr>
        <w:t>.</w:t>
      </w:r>
    </w:p>
    <w:p w:rsidR="00DA3AFB" w:rsidRPr="00C509C5" w:rsidRDefault="00DA3AFB" w:rsidP="009A3FA1">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Os itens do modelo destacados em </w:t>
      </w:r>
      <w:r w:rsidRPr="00C509C5">
        <w:rPr>
          <w:rFonts w:asciiTheme="minorHAnsi" w:hAnsiTheme="minorHAnsi" w:cstheme="minorHAnsi"/>
          <w:color w:val="FF0000"/>
          <w:sz w:val="22"/>
          <w:szCs w:val="22"/>
        </w:rPr>
        <w:t>vermelho</w:t>
      </w:r>
      <w:r w:rsidRPr="00C509C5">
        <w:rPr>
          <w:rFonts w:asciiTheme="minorHAnsi" w:hAnsiTheme="minorHAnsi" w:cstheme="minorHAnsi"/>
          <w:sz w:val="22"/>
          <w:szCs w:val="22"/>
        </w:rPr>
        <w:t xml:space="preserve"> devem ser </w:t>
      </w:r>
      <w:r w:rsidRPr="00C509C5">
        <w:rPr>
          <w:rFonts w:asciiTheme="minorHAnsi" w:hAnsiTheme="minorHAnsi" w:cstheme="minorHAnsi"/>
          <w:b/>
          <w:sz w:val="22"/>
          <w:szCs w:val="22"/>
        </w:rPr>
        <w:t>excluídos ou adotados</w:t>
      </w:r>
      <w:r w:rsidRPr="00C509C5">
        <w:rPr>
          <w:rFonts w:asciiTheme="minorHAnsi" w:hAnsiTheme="minorHAnsi" w:cstheme="minorHAnsi"/>
          <w:sz w:val="22"/>
          <w:szCs w:val="22"/>
        </w:rPr>
        <w:t xml:space="preserve"> e preenchidos pelo órgão ou entidade licitante, de acordo com as peculiaridades do objeto da licitação</w:t>
      </w:r>
      <w:r w:rsidR="009A3FA1" w:rsidRPr="00C509C5">
        <w:rPr>
          <w:rFonts w:asciiTheme="minorHAnsi" w:hAnsiTheme="minorHAnsi" w:cstheme="minorHAnsi"/>
          <w:sz w:val="22"/>
          <w:szCs w:val="22"/>
        </w:rPr>
        <w:t xml:space="preserve"> ou contratação direta </w:t>
      </w:r>
      <w:r w:rsidRPr="00C509C5">
        <w:rPr>
          <w:rFonts w:asciiTheme="minorHAnsi" w:hAnsiTheme="minorHAnsi" w:cstheme="minorHAnsi"/>
          <w:sz w:val="22"/>
          <w:szCs w:val="22"/>
        </w:rPr>
        <w:t xml:space="preserve">e critérios de oportunidade e conveniência, cuidando-se para que seja reproduzido o mesmo conteúdo nos demais instrumentos da </w:t>
      </w:r>
      <w:r w:rsidR="009A3FA1" w:rsidRPr="00C509C5">
        <w:rPr>
          <w:rFonts w:asciiTheme="minorHAnsi" w:hAnsiTheme="minorHAnsi" w:cstheme="minorHAnsi"/>
          <w:sz w:val="22"/>
          <w:szCs w:val="22"/>
        </w:rPr>
        <w:t>contratação</w:t>
      </w:r>
      <w:r w:rsidRPr="00C509C5">
        <w:rPr>
          <w:rFonts w:asciiTheme="minorHAnsi" w:hAnsiTheme="minorHAnsi" w:cstheme="minorHAnsi"/>
          <w:sz w:val="22"/>
          <w:szCs w:val="22"/>
        </w:rPr>
        <w:t>, para que não conflitem.</w:t>
      </w:r>
    </w:p>
    <w:p w:rsidR="00DA3AFB" w:rsidRPr="00F87809" w:rsidRDefault="00F87809"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b/>
          <w:bCs/>
          <w:sz w:val="22"/>
          <w:szCs w:val="22"/>
        </w:rPr>
      </w:pPr>
      <w:r w:rsidRPr="00F87809">
        <w:rPr>
          <w:rFonts w:asciiTheme="minorHAnsi" w:hAnsiTheme="minorHAnsi" w:cstheme="minorHAnsi"/>
          <w:b/>
          <w:bCs/>
          <w:sz w:val="22"/>
          <w:szCs w:val="22"/>
          <w:highlight w:val="yellow"/>
        </w:rPr>
        <w:t xml:space="preserve">No site da Procuradoria consta uma versão desta minuta com notas explicativas, </w:t>
      </w:r>
      <w:r>
        <w:rPr>
          <w:rFonts w:asciiTheme="minorHAnsi" w:hAnsiTheme="minorHAnsi" w:cstheme="minorHAnsi"/>
          <w:b/>
          <w:bCs/>
          <w:sz w:val="22"/>
          <w:szCs w:val="22"/>
          <w:highlight w:val="yellow"/>
        </w:rPr>
        <w:t>a qual</w:t>
      </w:r>
      <w:r w:rsidRPr="00F87809">
        <w:rPr>
          <w:rFonts w:asciiTheme="minorHAnsi" w:hAnsiTheme="minorHAnsi" w:cstheme="minorHAnsi"/>
          <w:b/>
          <w:bCs/>
          <w:sz w:val="22"/>
          <w:szCs w:val="22"/>
          <w:highlight w:val="yellow"/>
        </w:rPr>
        <w:t xml:space="preserve"> deverá ser consultada sempre que órgão tiver alguma dúvida sobre o seu preenchimento.</w:t>
      </w:r>
    </w:p>
    <w:p w:rsidR="00DA3AFB" w:rsidRPr="00C509C5" w:rsidRDefault="00DA3AFB" w:rsidP="00A64902">
      <w:pPr>
        <w:rPr>
          <w:rFonts w:asciiTheme="minorHAnsi" w:hAnsiTheme="minorHAnsi" w:cstheme="minorHAnsi"/>
        </w:rPr>
      </w:pPr>
    </w:p>
    <w:p w:rsidR="002E6E93" w:rsidRPr="00C509C5" w:rsidRDefault="002E6E93" w:rsidP="002E6E93">
      <w:pPr>
        <w:spacing w:before="120" w:after="120"/>
        <w:ind w:left="3969" w:right="-17"/>
        <w:jc w:val="both"/>
        <w:rPr>
          <w:rFonts w:asciiTheme="minorHAnsi" w:hAnsiTheme="minorHAnsi" w:cstheme="minorHAnsi"/>
          <w:b/>
          <w:color w:val="FF0000"/>
        </w:rPr>
      </w:pPr>
      <w:bookmarkStart w:id="1" w:name="_Hlk122603797"/>
      <w:r w:rsidRPr="00C509C5">
        <w:rPr>
          <w:rFonts w:asciiTheme="minorHAnsi" w:hAnsiTheme="minorHAnsi" w:cstheme="minorHAnsi"/>
          <w:bCs/>
        </w:rPr>
        <w:t xml:space="preserve">TERMO DE CONTRATO </w:t>
      </w:r>
      <w:bookmarkEnd w:id="1"/>
      <w:r w:rsidRPr="00C509C5">
        <w:rPr>
          <w:rFonts w:asciiTheme="minorHAnsi" w:hAnsiTheme="minorHAnsi" w:cstheme="minorHAnsi"/>
          <w:bCs/>
          <w:color w:val="FF0000"/>
        </w:rPr>
        <w:t>(</w:t>
      </w:r>
      <w:proofErr w:type="gramStart"/>
      <w:r w:rsidRPr="00C509C5">
        <w:rPr>
          <w:rFonts w:asciiTheme="minorHAnsi" w:hAnsiTheme="minorHAnsi" w:cstheme="minorHAnsi"/>
          <w:bCs/>
          <w:color w:val="FF0000"/>
        </w:rPr>
        <w:t>...)</w:t>
      </w:r>
      <w:r w:rsidRPr="00C509C5">
        <w:rPr>
          <w:rFonts w:asciiTheme="minorHAnsi" w:hAnsiTheme="minorHAnsi" w:cstheme="minorHAnsi"/>
          <w:bCs/>
        </w:rPr>
        <w:t xml:space="preserve"> Nº</w:t>
      </w:r>
      <w:proofErr w:type="gramEnd"/>
      <w:r w:rsidRPr="00C509C5">
        <w:rPr>
          <w:rFonts w:asciiTheme="minorHAnsi" w:hAnsiTheme="minorHAnsi" w:cstheme="minorHAnsi"/>
          <w:bCs/>
        </w:rPr>
        <w:t xml:space="preserve"> </w:t>
      </w:r>
      <w:r w:rsidRPr="00C509C5">
        <w:rPr>
          <w:rFonts w:asciiTheme="minorHAnsi" w:hAnsiTheme="minorHAnsi" w:cstheme="minorHAnsi"/>
          <w:bCs/>
          <w:color w:val="FF0000"/>
        </w:rPr>
        <w:t>(...)/(20...)</w:t>
      </w:r>
      <w:r w:rsidRPr="00C509C5">
        <w:rPr>
          <w:rFonts w:asciiTheme="minorHAnsi" w:hAnsiTheme="minorHAnsi" w:cstheme="minorHAnsi"/>
          <w:bCs/>
        </w:rPr>
        <w:t>, QUE ENTRE SI CELEBRAM O(A)</w:t>
      </w:r>
      <w:r w:rsidRPr="00C509C5">
        <w:rPr>
          <w:rFonts w:asciiTheme="minorHAnsi" w:hAnsiTheme="minorHAnsi" w:cstheme="minorHAnsi"/>
          <w:bCs/>
          <w:color w:val="FF0000"/>
        </w:rPr>
        <w:t>(...ESTADO DO AMAPÁ, POR INTERMÉDIO DA (...ÓRGÃO...),/AUTARQUIA/FUNDAÇÃO...)</w:t>
      </w:r>
      <w:r w:rsidRPr="00C509C5">
        <w:rPr>
          <w:rFonts w:asciiTheme="minorHAnsi" w:hAnsiTheme="minorHAnsi" w:cstheme="minorHAnsi"/>
          <w:bCs/>
        </w:rPr>
        <w:t xml:space="preserve"> E A EMPRESA </w:t>
      </w:r>
      <w:r w:rsidRPr="00C509C5">
        <w:rPr>
          <w:rFonts w:asciiTheme="minorHAnsi" w:hAnsiTheme="minorHAnsi" w:cstheme="minorHAnsi"/>
          <w:bCs/>
          <w:color w:val="FF0000"/>
        </w:rPr>
        <w:t>(...)</w:t>
      </w:r>
      <w:r w:rsidRPr="00C509C5">
        <w:rPr>
          <w:rFonts w:asciiTheme="minorHAnsi" w:hAnsiTheme="minorHAnsi" w:cstheme="minorHAnsi"/>
          <w:bCs/>
        </w:rPr>
        <w:t xml:space="preserve">, PARA A </w:t>
      </w:r>
      <w:r w:rsidR="003F3F8F">
        <w:rPr>
          <w:rFonts w:asciiTheme="minorHAnsi" w:hAnsiTheme="minorHAnsi" w:cstheme="minorHAnsi"/>
          <w:bCs/>
        </w:rPr>
        <w:t>AQUISIÇÃO DE BENS</w:t>
      </w:r>
      <w:r w:rsidRPr="00C509C5">
        <w:rPr>
          <w:rFonts w:asciiTheme="minorHAnsi" w:hAnsiTheme="minorHAnsi" w:cstheme="minorHAnsi"/>
          <w:b/>
        </w:rPr>
        <w:t>.</w:t>
      </w:r>
    </w:p>
    <w:p w:rsidR="00CA5DFB" w:rsidRPr="00C509C5" w:rsidRDefault="00DB442B" w:rsidP="00CA5DFB">
      <w:pPr>
        <w:spacing w:before="120" w:after="120" w:line="276" w:lineRule="auto"/>
        <w:ind w:left="-567" w:firstLine="1418"/>
        <w:jc w:val="both"/>
        <w:rPr>
          <w:rFonts w:asciiTheme="minorHAnsi" w:eastAsia="Arial" w:hAnsiTheme="minorHAnsi" w:cstheme="minorHAnsi"/>
          <w:sz w:val="20"/>
          <w:szCs w:val="20"/>
        </w:rPr>
      </w:pPr>
      <w:r w:rsidRPr="00C509C5">
        <w:rPr>
          <w:rFonts w:asciiTheme="minorHAnsi" w:eastAsia="Arial" w:hAnsiTheme="minorHAnsi" w:cstheme="minorHAnsi"/>
          <w:color w:val="FF0000"/>
        </w:rPr>
        <w:t>O Estado do Amapá / Autarquia ....... / Fundação ......., (utilizar a menção ao Estado do Amapá somente se for órgão da Administração Direta, caso contrário incluir o nome da autarquia ou fundação conforme o caso) por intermédio do(a) .................................... (órgão contratante)</w:t>
      </w:r>
      <w:r w:rsidRPr="00C509C5">
        <w:rPr>
          <w:rFonts w:asciiTheme="minorHAnsi" w:eastAsia="Arial" w:hAnsiTheme="minorHAnsi" w:cstheme="minorHAnsi"/>
        </w:rPr>
        <w:t xml:space="preserve">, com sede no(a)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na cidade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inscrito(a) no CNPJ sob o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neste ato representado(a) pelo(a) </w:t>
      </w:r>
      <w:r w:rsidRPr="00C509C5">
        <w:rPr>
          <w:rFonts w:asciiTheme="minorHAnsi" w:eastAsia="Arial" w:hAnsiTheme="minorHAnsi" w:cstheme="minorHAnsi"/>
          <w:color w:val="FF0000"/>
        </w:rPr>
        <w:t>......................... (cargo e nome)</w:t>
      </w:r>
      <w:r w:rsidRPr="00C509C5">
        <w:rPr>
          <w:rFonts w:asciiTheme="minorHAnsi" w:eastAsia="Arial" w:hAnsiTheme="minorHAnsi" w:cstheme="minorHAnsi"/>
        </w:rPr>
        <w:t xml:space="preserve">, </w:t>
      </w:r>
      <w:proofErr w:type="gramStart"/>
      <w:r w:rsidRPr="00C509C5">
        <w:rPr>
          <w:rFonts w:asciiTheme="minorHAnsi" w:eastAsia="Arial" w:hAnsiTheme="minorHAnsi" w:cstheme="minorHAnsi"/>
        </w:rPr>
        <w:t>nomeado(</w:t>
      </w:r>
      <w:proofErr w:type="gramEnd"/>
      <w:r w:rsidRPr="00C509C5">
        <w:rPr>
          <w:rFonts w:asciiTheme="minorHAnsi" w:eastAsia="Arial" w:hAnsiTheme="minorHAnsi" w:cstheme="minorHAnsi"/>
        </w:rPr>
        <w:t xml:space="preserve">a) pela Portaria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proofErr w:type="gramStart"/>
      <w:r w:rsidRPr="00C509C5">
        <w:rPr>
          <w:rFonts w:asciiTheme="minorHAnsi" w:eastAsia="Arial" w:hAnsiTheme="minorHAnsi" w:cstheme="minorHAnsi"/>
        </w:rPr>
        <w:t>de</w:t>
      </w:r>
      <w:proofErr w:type="gramEnd"/>
      <w:r w:rsidRPr="00C509C5">
        <w:rPr>
          <w:rFonts w:asciiTheme="minorHAnsi" w:eastAsia="Arial" w:hAnsiTheme="minorHAnsi" w:cstheme="minorHAnsi"/>
        </w:rPr>
        <w:t xml:space="preserve"> 20</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publicada no DOU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portador da Matrícula Funcional nº .........., doravante denominado CONTRATANTE, e o(a) </w:t>
      </w:r>
      <w:r w:rsidRPr="00C509C5">
        <w:rPr>
          <w:rFonts w:asciiTheme="minorHAnsi" w:eastAsia="Arial" w:hAnsiTheme="minorHAnsi" w:cstheme="minorHAnsi"/>
          <w:color w:val="FF0000"/>
        </w:rPr>
        <w:t>..............................,inscrito(a) no CNPJ/MF sob o nº ............................, sediado(a) na...................................</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em.............................</w:t>
      </w:r>
      <w:r w:rsidRPr="00C509C5">
        <w:rPr>
          <w:rFonts w:asciiTheme="minorHAnsi" w:eastAsia="Arial" w:hAnsiTheme="minorHAnsi" w:cstheme="minorHAnsi"/>
        </w:rPr>
        <w:t xml:space="preserve"> doravante designado CONTRATADO, </w:t>
      </w:r>
      <w:r w:rsidRPr="00C509C5">
        <w:rPr>
          <w:rFonts w:asciiTheme="minorHAnsi" w:eastAsia="Arial" w:hAnsiTheme="minorHAnsi" w:cstheme="minorHAnsi"/>
          <w:color w:val="FF0000"/>
        </w:rPr>
        <w:t xml:space="preserve">neste ato representado(a) por </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(nome e função no contratado)</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 xml:space="preserve">conforme atos constitutivos da empresa </w:t>
      </w:r>
      <w:r w:rsidRPr="00C509C5">
        <w:rPr>
          <w:rFonts w:asciiTheme="minorHAnsi" w:eastAsia="Arial" w:hAnsiTheme="minorHAnsi" w:cstheme="minorHAnsi"/>
          <w:b/>
          <w:bCs/>
          <w:color w:val="FF0000"/>
        </w:rPr>
        <w:t>OU</w:t>
      </w:r>
      <w:r w:rsidRPr="00C509C5">
        <w:rPr>
          <w:rFonts w:asciiTheme="minorHAnsi" w:eastAsia="Arial" w:hAnsiTheme="minorHAnsi" w:cstheme="minorHAnsi"/>
          <w:color w:val="FF0000"/>
        </w:rPr>
        <w:t xml:space="preserve"> procuração apresentada nos autos, </w:t>
      </w:r>
      <w:r w:rsidRPr="00C509C5">
        <w:rPr>
          <w:rFonts w:asciiTheme="minorHAnsi" w:eastAsia="Arial" w:hAnsiTheme="minorHAnsi" w:cstheme="minorHAnsi"/>
        </w:rPr>
        <w:t xml:space="preserve">tendo em vista o que consta no Processo nº </w:t>
      </w:r>
      <w:r w:rsidRPr="00C509C5">
        <w:rPr>
          <w:rFonts w:asciiTheme="minorHAnsi" w:eastAsia="Arial" w:hAnsiTheme="minorHAnsi" w:cstheme="minorHAnsi"/>
          <w:color w:val="FF0000"/>
        </w:rPr>
        <w:t xml:space="preserve">.............................. </w:t>
      </w:r>
      <w:r w:rsidRPr="00C509C5">
        <w:rPr>
          <w:rFonts w:asciiTheme="minorHAnsi" w:eastAsia="Arial" w:hAnsiTheme="minorHAnsi" w:cstheme="minorHAnsi"/>
        </w:rPr>
        <w:t xml:space="preserve">e em observância às disposições da Lei nº 14.133, de 1º de abril de 2021, e demais legislação aplicável, resolvem celebrar o presente Termo de Contrato, decorrente </w:t>
      </w:r>
      <w:r w:rsidRPr="00C509C5">
        <w:rPr>
          <w:rFonts w:asciiTheme="minorHAnsi" w:eastAsia="Arial" w:hAnsiTheme="minorHAnsi" w:cstheme="minorHAnsi"/>
          <w:color w:val="FF0000"/>
        </w:rPr>
        <w:t>do Pregão Eletrônico (Contratação Direta/Concorrência ou o que for) n. .../...</w:t>
      </w:r>
      <w:r w:rsidRPr="00C509C5">
        <w:rPr>
          <w:rFonts w:asciiTheme="minorHAnsi" w:eastAsia="Arial" w:hAnsiTheme="minorHAnsi" w:cstheme="minorHAnsi"/>
        </w:rPr>
        <w:t>, mediante as cláusulas e condições a seguir enunciadas</w:t>
      </w:r>
      <w:r w:rsidRPr="00C509C5">
        <w:rPr>
          <w:rFonts w:asciiTheme="minorHAnsi" w:eastAsia="Arial" w:hAnsiTheme="minorHAnsi" w:cstheme="minorHAnsi"/>
          <w:sz w:val="20"/>
          <w:szCs w:val="20"/>
        </w:rPr>
        <w:t>.</w:t>
      </w:r>
    </w:p>
    <w:p w:rsidR="00CA5DFB" w:rsidRPr="00C509C5" w:rsidRDefault="00CA5DFB" w:rsidP="00CA5DFB">
      <w:pPr>
        <w:spacing w:before="120" w:after="120" w:line="276" w:lineRule="auto"/>
        <w:ind w:left="-567" w:firstLine="1418"/>
        <w:jc w:val="both"/>
        <w:rPr>
          <w:rFonts w:asciiTheme="minorHAnsi" w:eastAsia="Arial" w:hAnsiTheme="minorHAnsi" w:cstheme="minorHAnsi"/>
          <w:sz w:val="20"/>
          <w:szCs w:val="20"/>
        </w:rPr>
      </w:pPr>
    </w:p>
    <w:p w:rsidR="006107B8" w:rsidRPr="00C509C5" w:rsidRDefault="00CA5DFB">
      <w:pPr>
        <w:pStyle w:val="PargrafodaLista"/>
        <w:numPr>
          <w:ilvl w:val="0"/>
          <w:numId w:val="4"/>
        </w:numPr>
        <w:shd w:val="clear" w:color="auto" w:fill="002060"/>
        <w:spacing w:before="120" w:after="120" w:line="276" w:lineRule="auto"/>
        <w:ind w:left="-284" w:hanging="283"/>
        <w:rPr>
          <w:rFonts w:asciiTheme="minorHAnsi" w:eastAsia="Arial" w:hAnsiTheme="minorHAnsi" w:cstheme="minorHAnsi"/>
          <w:b/>
          <w:bCs/>
          <w:sz w:val="20"/>
          <w:szCs w:val="20"/>
        </w:rPr>
      </w:pPr>
      <w:r w:rsidRPr="00C509C5">
        <w:rPr>
          <w:rFonts w:asciiTheme="minorHAnsi" w:hAnsiTheme="minorHAnsi" w:cstheme="minorHAnsi"/>
          <w:b/>
          <w:bCs/>
        </w:rPr>
        <w:lastRenderedPageBreak/>
        <w:t>CLÁUSULA PRIMEIRA – OBJETO</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t xml:space="preserve">O objeto do contrato é a contratação de </w:t>
      </w:r>
      <w:r w:rsidRPr="00C509C5">
        <w:rPr>
          <w:rFonts w:asciiTheme="minorHAnsi" w:hAnsiTheme="minorHAnsi" w:cstheme="minorHAnsi"/>
          <w:color w:val="FF0000"/>
        </w:rPr>
        <w:t>(...)</w:t>
      </w:r>
      <w:r w:rsidRPr="00C509C5">
        <w:rPr>
          <w:rFonts w:asciiTheme="minorHAnsi" w:hAnsiTheme="minorHAnsi" w:cstheme="minorHAnsi"/>
          <w:color w:val="000000"/>
        </w:rPr>
        <w:t>, conforme especificações e quantitativos estabelecidos no Termo de Referência.</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t>Objeto da contratação:</w:t>
      </w:r>
    </w:p>
    <w:tbl>
      <w:tblPr>
        <w:tblpPr w:leftFromText="141" w:rightFromText="141" w:vertAnchor="text" w:horzAnchor="margin" w:tblpX="-714" w:tblpY="182"/>
        <w:tblW w:w="9923"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4A0"/>
      </w:tblPr>
      <w:tblGrid>
        <w:gridCol w:w="1129"/>
        <w:gridCol w:w="1418"/>
        <w:gridCol w:w="1134"/>
        <w:gridCol w:w="1276"/>
        <w:gridCol w:w="1275"/>
        <w:gridCol w:w="1373"/>
        <w:gridCol w:w="1159"/>
        <w:gridCol w:w="1159"/>
      </w:tblGrid>
      <w:tr w:rsidR="0081707A" w:rsidRPr="00C509C5" w:rsidTr="00434A9E">
        <w:trPr>
          <w:trHeight w:val="706"/>
        </w:trPr>
        <w:tc>
          <w:tcPr>
            <w:tcW w:w="1129" w:type="dxa"/>
            <w:tcBorders>
              <w:top w:val="single" w:sz="4" w:space="0" w:color="auto"/>
              <w:left w:val="single" w:sz="4" w:space="0" w:color="auto"/>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ind w:left="-157"/>
              <w:jc w:val="center"/>
              <w:rPr>
                <w:rFonts w:asciiTheme="minorHAnsi" w:hAnsiTheme="minorHAnsi" w:cstheme="minorHAnsi"/>
                <w:color w:val="FF0000"/>
              </w:rPr>
            </w:pPr>
            <w:r w:rsidRPr="00C509C5">
              <w:rPr>
                <w:rFonts w:asciiTheme="minorHAnsi" w:hAnsiTheme="minorHAnsi" w:cstheme="minorHAnsi"/>
                <w:color w:val="FF0000"/>
              </w:rPr>
              <w:t>Item</w:t>
            </w:r>
          </w:p>
        </w:tc>
        <w:tc>
          <w:tcPr>
            <w:tcW w:w="1418"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Especificação</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CA</w:t>
            </w:r>
            <w:r w:rsidR="007953E7">
              <w:rPr>
                <w:rFonts w:asciiTheme="minorHAnsi" w:hAnsiTheme="minorHAnsi" w:cstheme="minorHAnsi"/>
                <w:color w:val="FF0000"/>
              </w:rPr>
              <w:t>TMAT</w:t>
            </w:r>
          </w:p>
        </w:tc>
        <w:tc>
          <w:tcPr>
            <w:tcW w:w="1276"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Unidade de Medida</w:t>
            </w:r>
          </w:p>
        </w:tc>
        <w:tc>
          <w:tcPr>
            <w:tcW w:w="1275"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Quantidade</w:t>
            </w:r>
          </w:p>
        </w:tc>
        <w:tc>
          <w:tcPr>
            <w:tcW w:w="1373"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iCs/>
                <w:color w:val="FF0000"/>
              </w:rPr>
              <w:t>Valor unitário (R$) ou Percentual de Desconto (%)</w:t>
            </w:r>
          </w:p>
        </w:tc>
        <w:tc>
          <w:tcPr>
            <w:tcW w:w="1159"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Mínima</w:t>
            </w:r>
          </w:p>
        </w:tc>
        <w:tc>
          <w:tcPr>
            <w:tcW w:w="1159" w:type="dxa"/>
            <w:tcBorders>
              <w:top w:val="single" w:sz="4" w:space="0" w:color="auto"/>
              <w:left w:val="single" w:sz="2" w:space="0" w:color="000000"/>
              <w:bottom w:val="single" w:sz="4" w:space="0" w:color="auto"/>
              <w:right w:val="single" w:sz="4" w:space="0" w:color="auto"/>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Máxima</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bl>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São anexos a este instrumento e vinculam esta contratação, independentemente de transcrição:</w:t>
      </w:r>
    </w:p>
    <w:p w:rsidR="0081707A" w:rsidRPr="00C509C5" w:rsidRDefault="0081707A">
      <w:pPr>
        <w:pStyle w:val="NormalWeb"/>
        <w:numPr>
          <w:ilvl w:val="2"/>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Termo de Referência que embasou a contratação;</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O Edital da Licitação/</w:t>
      </w:r>
      <w:r w:rsidRPr="00C509C5">
        <w:rPr>
          <w:rFonts w:asciiTheme="minorHAnsi" w:hAnsiTheme="minorHAnsi" w:cstheme="minorHAnsi"/>
          <w:color w:val="FF0000"/>
        </w:rPr>
        <w:t>A autorização de contratação e/ou o Aviso de Contratação Direta;</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A Proposta do contratado;</w:t>
      </w:r>
    </w:p>
    <w:p w:rsidR="00434A9E" w:rsidRPr="00C509C5" w:rsidRDefault="00530503">
      <w:pPr>
        <w:pStyle w:val="NormalWeb"/>
        <w:numPr>
          <w:ilvl w:val="2"/>
          <w:numId w:val="4"/>
        </w:numPr>
        <w:spacing w:before="120" w:beforeAutospacing="0" w:after="120" w:afterAutospacing="0"/>
        <w:ind w:left="0" w:right="0" w:hanging="567"/>
        <w:jc w:val="both"/>
        <w:rPr>
          <w:rFonts w:asciiTheme="minorHAnsi" w:hAnsiTheme="minorHAnsi" w:cstheme="minorHAnsi"/>
        </w:rPr>
      </w:pPr>
      <w:r w:rsidRPr="00C509C5">
        <w:rPr>
          <w:rFonts w:asciiTheme="minorHAnsi" w:hAnsiTheme="minorHAnsi" w:cstheme="minorHAnsi"/>
        </w:rPr>
        <w:t>Eventuais anexos dos documentos supracitados</w:t>
      </w:r>
    </w:p>
    <w:p w:rsidR="00212284" w:rsidRPr="00C509C5" w:rsidRDefault="005B195D" w:rsidP="00A4496F">
      <w:pPr>
        <w:pStyle w:val="Nivel01"/>
        <w:numPr>
          <w:ilvl w:val="0"/>
          <w:numId w:val="4"/>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SEGUNDA - PRAZO DE VIGÊNCIA E PRORROGAÇÃO</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iCs/>
        </w:rPr>
        <w:t xml:space="preserve">O prazo de vigência da contratação é de </w:t>
      </w:r>
      <w:r w:rsidRPr="00C509C5">
        <w:rPr>
          <w:rFonts w:asciiTheme="minorHAnsi" w:hAnsiTheme="minorHAnsi" w:cstheme="minorHAnsi"/>
          <w:iCs/>
          <w:color w:val="FF0000"/>
        </w:rPr>
        <w:t>_________________________</w:t>
      </w:r>
      <w:r w:rsidRPr="00C509C5">
        <w:rPr>
          <w:rFonts w:asciiTheme="minorHAnsi" w:hAnsiTheme="minorHAnsi" w:cstheme="minorHAnsi"/>
          <w:color w:val="FF0000"/>
        </w:rPr>
        <w:t xml:space="preserve">, </w:t>
      </w:r>
      <w:r w:rsidRPr="00C509C5">
        <w:rPr>
          <w:rFonts w:asciiTheme="minorHAnsi" w:hAnsiTheme="minorHAnsi" w:cstheme="minorHAnsi"/>
        </w:rPr>
        <w:t xml:space="preserve">contado </w:t>
      </w:r>
      <w:r w:rsidRPr="00C509C5">
        <w:rPr>
          <w:rFonts w:asciiTheme="minorHAnsi" w:hAnsiTheme="minorHAnsi" w:cstheme="minorHAnsi"/>
          <w:bCs/>
          <w:iCs/>
        </w:rPr>
        <w:t>do</w:t>
      </w:r>
      <w:r w:rsidRPr="00C509C5">
        <w:rPr>
          <w:rFonts w:asciiTheme="minorHAnsi" w:hAnsiTheme="minorHAnsi" w:cstheme="minorHAnsi"/>
          <w:bCs/>
          <w:iCs/>
          <w:color w:val="FF0000"/>
        </w:rPr>
        <w:t>(a) _______________________________</w:t>
      </w:r>
      <w:r w:rsidRPr="00C509C5">
        <w:rPr>
          <w:rFonts w:asciiTheme="minorHAnsi" w:hAnsiTheme="minorHAnsi" w:cstheme="minorHAnsi"/>
          <w:color w:val="FF0000"/>
        </w:rPr>
        <w:t xml:space="preserve">, </w:t>
      </w:r>
      <w:r w:rsidRPr="00C509C5">
        <w:rPr>
          <w:rFonts w:asciiTheme="minorHAnsi" w:hAnsiTheme="minorHAnsi" w:cstheme="minorHAnsi"/>
        </w:rPr>
        <w:t>na forma do art. 105 da Lei n° 14.133, de 2021.</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bCs/>
          <w:iCs/>
        </w:rPr>
        <w:t>O prazo de vigência será automaticamente prorrogado, independentemente de termo aditivo, quando o objeto não for concluído no período firmado acima, ressalvadas as providências cabíveis no caso de culpa do Contratado, previstas neste instrumento.</w:t>
      </w:r>
    </w:p>
    <w:p w:rsidR="005B195D" w:rsidRPr="00C509C5" w:rsidRDefault="005B195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prazo de vigência da contratação é de </w:t>
      </w:r>
      <w:r w:rsidRPr="00C509C5">
        <w:rPr>
          <w:rFonts w:asciiTheme="minorHAnsi" w:hAnsiTheme="minorHAnsi" w:cstheme="minorHAnsi"/>
          <w:i w:val="0"/>
          <w:iCs w:val="0"/>
          <w:sz w:val="24"/>
          <w:szCs w:val="24"/>
        </w:rPr>
        <w:t>..............................</w:t>
      </w:r>
      <w:r w:rsidRPr="00C509C5">
        <w:rPr>
          <w:rFonts w:asciiTheme="minorHAnsi" w:hAnsiTheme="minorHAnsi" w:cstheme="minorHAnsi"/>
          <w:i w:val="0"/>
          <w:iCs w:val="0"/>
          <w:color w:val="auto"/>
          <w:sz w:val="24"/>
          <w:szCs w:val="24"/>
        </w:rPr>
        <w:t xml:space="preserve"> contados do(a</w:t>
      </w:r>
      <w:r w:rsidRPr="00C509C5">
        <w:rPr>
          <w:rFonts w:asciiTheme="minorHAnsi" w:hAnsiTheme="minorHAnsi" w:cstheme="minorHAnsi"/>
          <w:i w:val="0"/>
          <w:iCs w:val="0"/>
          <w:sz w:val="24"/>
          <w:szCs w:val="24"/>
        </w:rPr>
        <w:t>) .............................</w:t>
      </w:r>
      <w:r w:rsidRPr="00C509C5">
        <w:rPr>
          <w:rFonts w:asciiTheme="minorHAnsi" w:hAnsiTheme="minorHAnsi" w:cstheme="minorHAnsi"/>
          <w:i w:val="0"/>
          <w:iCs w:val="0"/>
          <w:color w:val="auto"/>
          <w:sz w:val="24"/>
          <w:szCs w:val="24"/>
        </w:rPr>
        <w:t xml:space="preserve">, prorrogável por até 10 anos, na forma dos </w:t>
      </w:r>
      <w:hyperlink r:id="rId9" w:anchor="art106" w:history="1">
        <w:r w:rsidRPr="00C509C5">
          <w:rPr>
            <w:rStyle w:val="Hyperlink"/>
            <w:rFonts w:asciiTheme="minorHAnsi" w:hAnsiTheme="minorHAnsi" w:cstheme="minorHAnsi"/>
            <w:i w:val="0"/>
            <w:iCs w:val="0"/>
            <w:color w:val="auto"/>
            <w:sz w:val="24"/>
            <w:szCs w:val="24"/>
          </w:rPr>
          <w:t>artigos 106 e 107 da Lei n° 14.133, de 2021.</w:t>
        </w:r>
      </w:hyperlink>
    </w:p>
    <w:p w:rsidR="007E4AEC" w:rsidRPr="00C509C5" w:rsidRDefault="007E4AEC" w:rsidP="000E0E82">
      <w:pPr>
        <w:pStyle w:val="Nvel2-Red"/>
        <w:numPr>
          <w:ilvl w:val="1"/>
          <w:numId w:val="6"/>
        </w:numPr>
        <w:tabs>
          <w:tab w:val="clear" w:pos="0"/>
        </w:tabs>
        <w:ind w:left="-567" w:firstLine="0"/>
        <w:rPr>
          <w:rFonts w:asciiTheme="minorHAnsi" w:hAnsiTheme="minorHAnsi" w:cstheme="minorHAnsi"/>
          <w:color w:val="auto"/>
          <w:sz w:val="24"/>
          <w:szCs w:val="24"/>
        </w:rPr>
      </w:pPr>
      <w:r w:rsidRPr="00C509C5">
        <w:rPr>
          <w:rFonts w:asciiTheme="minorHAnsi" w:hAnsiTheme="minorHAnsi" w:cstheme="minorHAnsi"/>
          <w:i w:val="0"/>
          <w:iCs w:val="0"/>
          <w:color w:val="auto"/>
          <w:sz w:val="24"/>
          <w:szCs w:val="24"/>
        </w:rPr>
        <w:t>A prorrogação de que trata este item é condicionada ao ateste, pela autoridade competente, de que as condições e os preços permanecem vantajosos para a Administração, permitida a negociação com o contratado</w:t>
      </w:r>
      <w:r w:rsidR="000E0E82">
        <w:rPr>
          <w:rFonts w:asciiTheme="minorHAnsi" w:hAnsiTheme="minorHAnsi" w:cstheme="minorHAnsi"/>
          <w:i w:val="0"/>
          <w:iCs w:val="0"/>
          <w:color w:val="auto"/>
          <w:sz w:val="24"/>
          <w:szCs w:val="24"/>
        </w:rPr>
        <w:t>.</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não tem direito subjetivo à prorrogação contratual.</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A prorrogação de contrato deverá ser promovida mediante celebração de termo aditivo. </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lastRenderedPageBreak/>
        <w:t>O contrato não poderá ser prorrogado quando o contratado tiver sido penalizado nas sanções de declaração de inidoneidade ou impedimento de licitar e contratar com poder público, observadas as abrangências de aplicação.</w:t>
      </w:r>
    </w:p>
    <w:p w:rsidR="007E4AEC" w:rsidRPr="00C509C5" w:rsidRDefault="007E4AEC" w:rsidP="00F73A02">
      <w:pPr>
        <w:tabs>
          <w:tab w:val="left" w:pos="-142"/>
        </w:tabs>
        <w:ind w:left="-567"/>
        <w:rPr>
          <w:rFonts w:asciiTheme="minorHAnsi" w:hAnsiTheme="minorHAnsi" w:cstheme="minorHAnsi"/>
        </w:rPr>
      </w:pPr>
    </w:p>
    <w:p w:rsidR="008D106D" w:rsidRPr="00C509C5" w:rsidRDefault="008D106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8D106D" w:rsidRPr="00C509C5" w:rsidRDefault="00BB65DC" w:rsidP="00F73A02">
      <w:pPr>
        <w:tabs>
          <w:tab w:val="left" w:pos="-142"/>
        </w:tabs>
        <w:ind w:left="-567"/>
        <w:rPr>
          <w:rFonts w:asciiTheme="minorHAnsi" w:hAnsiTheme="minorHAnsi" w:cstheme="minorHAnsi"/>
        </w:rPr>
      </w:pPr>
      <w:r w:rsidRPr="00C509C5">
        <w:rPr>
          <w:rFonts w:asciiTheme="minorHAnsi" w:hAnsiTheme="minorHAnsi" w:cstheme="minorHAnsi"/>
        </w:rPr>
        <w:t xml:space="preserve">2.1. O prazo de vigência da contratação é de </w:t>
      </w:r>
      <w:r w:rsidRPr="00C509C5">
        <w:rPr>
          <w:rFonts w:asciiTheme="minorHAnsi" w:hAnsiTheme="minorHAnsi" w:cstheme="minorHAnsi"/>
          <w:color w:val="FF0000"/>
        </w:rPr>
        <w:t xml:space="preserve">..............................(máximo de um ano) </w:t>
      </w:r>
      <w:r w:rsidRPr="00C509C5">
        <w:rPr>
          <w:rFonts w:asciiTheme="minorHAnsi" w:hAnsiTheme="minorHAnsi" w:cstheme="minorHAnsi"/>
        </w:rPr>
        <w:t xml:space="preserve">contados do(a) </w:t>
      </w:r>
      <w:r w:rsidRPr="00C509C5">
        <w:rPr>
          <w:rFonts w:asciiTheme="minorHAnsi" w:hAnsiTheme="minorHAnsi" w:cstheme="minorHAnsi"/>
          <w:color w:val="FF0000"/>
        </w:rPr>
        <w:t>.............................</w:t>
      </w:r>
      <w:r w:rsidRPr="00C509C5">
        <w:rPr>
          <w:rFonts w:asciiTheme="minorHAnsi" w:hAnsiTheme="minorHAnsi" w:cstheme="minorHAnsi"/>
        </w:rPr>
        <w:t>, improrrogável, na forma do art. 75, VIII da Lei n° 14.133/2021.</w:t>
      </w:r>
    </w:p>
    <w:p w:rsidR="00BB65DC" w:rsidRPr="00C509C5" w:rsidRDefault="00BB65DC" w:rsidP="00FC2CC7">
      <w:pPr>
        <w:tabs>
          <w:tab w:val="left" w:pos="-142"/>
        </w:tabs>
        <w:rPr>
          <w:rFonts w:asciiTheme="minorHAnsi" w:hAnsiTheme="minorHAnsi" w:cstheme="minorHAnsi"/>
        </w:rPr>
      </w:pPr>
    </w:p>
    <w:p w:rsidR="00212284" w:rsidRPr="00C509C5" w:rsidRDefault="004F55D3" w:rsidP="00A4496F">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MODELOS DE GESTÃO E EXECUÇÃO CONTRATUAIS</w:t>
      </w:r>
    </w:p>
    <w:p w:rsidR="007E00C9" w:rsidRPr="00C509C5" w:rsidRDefault="00430226" w:rsidP="00430226">
      <w:pPr>
        <w:pStyle w:val="PargrafodaLista"/>
        <w:tabs>
          <w:tab w:val="left" w:pos="-142"/>
        </w:tabs>
        <w:ind w:left="-567"/>
        <w:rPr>
          <w:rFonts w:asciiTheme="minorHAnsi" w:hAnsiTheme="minorHAnsi" w:cstheme="minorHAnsi"/>
          <w:sz w:val="24"/>
          <w:szCs w:val="22"/>
        </w:rPr>
      </w:pPr>
      <w:r w:rsidRPr="00C509C5">
        <w:rPr>
          <w:rFonts w:asciiTheme="minorHAnsi" w:hAnsiTheme="minorHAnsi" w:cstheme="minorHAnsi"/>
          <w:sz w:val="24"/>
          <w:szCs w:val="22"/>
        </w:rPr>
        <w:t xml:space="preserve">3.1. O regime de execução contratual, o modelo de gestão, assim como os prazos e condições de conclusão, entrega, observação e recebimento definitivo constam no Termo de Referência, anexo a este Contrato. </w:t>
      </w:r>
    </w:p>
    <w:p w:rsidR="006107B8" w:rsidRPr="00C509C5" w:rsidRDefault="004F55D3" w:rsidP="00A4496F">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QUARTA – DA SUBCONTRATAÇÃO </w:t>
      </w:r>
    </w:p>
    <w:p w:rsidR="004F55D3" w:rsidRPr="00C509C5" w:rsidRDefault="004F55D3">
      <w:pPr>
        <w:pStyle w:val="NormalWeb"/>
        <w:numPr>
          <w:ilvl w:val="1"/>
          <w:numId w:val="6"/>
        </w:numPr>
        <w:spacing w:before="120" w:beforeAutospacing="0" w:after="120" w:afterAutospacing="0"/>
        <w:ind w:left="-284" w:right="0" w:hanging="283"/>
        <w:jc w:val="both"/>
        <w:rPr>
          <w:rFonts w:asciiTheme="minorHAnsi" w:hAnsiTheme="minorHAnsi" w:cstheme="minorHAnsi"/>
          <w:b/>
        </w:rPr>
      </w:pPr>
      <w:r w:rsidRPr="00C509C5">
        <w:rPr>
          <w:rFonts w:asciiTheme="minorHAnsi" w:hAnsiTheme="minorHAnsi" w:cstheme="minorHAnsi"/>
        </w:rPr>
        <w:t>Não será admitida a subcontratação do objeto contratual.</w:t>
      </w:r>
    </w:p>
    <w:p w:rsidR="004F55D3" w:rsidRPr="00C509C5" w:rsidRDefault="004F55D3" w:rsidP="004F55D3">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 xml:space="preserve">Será permitida a subcontratação parcial do objeto, até o limite de </w:t>
      </w:r>
      <w:r w:rsidRPr="00C509C5">
        <w:rPr>
          <w:rFonts w:asciiTheme="minorHAnsi" w:hAnsiTheme="minorHAnsi" w:cstheme="minorHAnsi"/>
          <w:color w:val="FF0000"/>
        </w:rPr>
        <w:t>(...)</w:t>
      </w:r>
      <w:r w:rsidRPr="00C509C5">
        <w:rPr>
          <w:rFonts w:asciiTheme="minorHAnsi" w:hAnsiTheme="minorHAnsi" w:cstheme="minorHAnsi"/>
        </w:rPr>
        <w:t xml:space="preserve">% </w:t>
      </w:r>
      <w:r w:rsidRPr="00C509C5">
        <w:rPr>
          <w:rFonts w:asciiTheme="minorHAnsi" w:hAnsiTheme="minorHAnsi" w:cstheme="minorHAnsi"/>
          <w:color w:val="FF0000"/>
        </w:rPr>
        <w:t xml:space="preserve">(... por cento) </w:t>
      </w:r>
      <w:r w:rsidRPr="00C509C5">
        <w:rPr>
          <w:rFonts w:asciiTheme="minorHAnsi" w:hAnsiTheme="minorHAnsi" w:cstheme="minorHAnsi"/>
        </w:rPr>
        <w:t>do valor total do contrato, nas seguintes condições:</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completa ou da parcela principal da obrigação, a qual consiste em:</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Poderão ser subcontratadas as seguintes parcelas do objeto:</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iCs/>
        </w:rPr>
        <w:t>Quanto à subcontratação, são necessárias ainda as seguintes especificações técnicas:</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Em qualquer hipótese de subcontratação, permanece a responsabilidade integral do Contratado pela perfeita execução contratual, cabendo-lhe realizar a supervisão e coordenação das atividades do subcontratado, bem como responder perante a Contratante pelo rigoroso cumprimento das obrigações contratuais correspondentes ao objeto da subcontratação.</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A subcontratação depende de autorização prévia do Contratante, a quem incumbe avaliar se o subcontratado cumpre os requisitos de qualificação técnica necessários para a execução do objeto.</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lastRenderedPageBreak/>
        <w:t>O Contratado apresentará à Administração documentação que comprove a capacidade técnica do subcontratado, que será avaliada e juntada aos autos do processo correspondente.</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008D0A99" w:rsidRDefault="008D0A99" w:rsidP="00430226">
      <w:pPr>
        <w:tabs>
          <w:tab w:val="left" w:pos="-142"/>
        </w:tabs>
        <w:ind w:left="-567"/>
        <w:jc w:val="both"/>
        <w:rPr>
          <w:rFonts w:asciiTheme="minorHAnsi" w:hAnsiTheme="minorHAnsi" w:cstheme="minorHAnsi"/>
          <w:iCs/>
          <w:color w:val="FF0000"/>
        </w:rPr>
      </w:pPr>
    </w:p>
    <w:p w:rsidR="007D0B6A" w:rsidRPr="00C509C5" w:rsidRDefault="007D0B6A" w:rsidP="00430226">
      <w:pPr>
        <w:tabs>
          <w:tab w:val="left" w:pos="-142"/>
        </w:tabs>
        <w:ind w:left="-567"/>
        <w:jc w:val="both"/>
        <w:rPr>
          <w:rFonts w:asciiTheme="minorHAnsi" w:hAnsiTheme="minorHAnsi" w:cstheme="minorHAnsi"/>
          <w:iCs/>
          <w:color w:val="FF0000"/>
        </w:rPr>
      </w:pPr>
      <w:r w:rsidRPr="00C509C5">
        <w:rPr>
          <w:rFonts w:asciiTheme="minorHAnsi" w:hAnsiTheme="minorHAnsi" w:cstheme="minorHAnsi"/>
          <w:iCs/>
          <w:color w:val="FF0000"/>
        </w:rPr>
        <w:t>Se o TR exigir a subcontratação de microempresas ou em</w:t>
      </w:r>
      <w:r w:rsidR="00430226" w:rsidRPr="00C509C5">
        <w:rPr>
          <w:rFonts w:asciiTheme="minorHAnsi" w:hAnsiTheme="minorHAnsi" w:cstheme="minorHAnsi"/>
          <w:iCs/>
          <w:color w:val="FF0000"/>
        </w:rPr>
        <w:t>presas de pequeno porte,</w:t>
      </w:r>
      <w:r w:rsidR="00C64837" w:rsidRPr="00C509C5">
        <w:rPr>
          <w:rFonts w:asciiTheme="minorHAnsi" w:hAnsiTheme="minorHAnsi" w:cstheme="minorHAnsi"/>
          <w:iCs/>
          <w:color w:val="FF0000"/>
        </w:rPr>
        <w:t xml:space="preserve"> conforme estabelece o art. 20 da LC </w:t>
      </w:r>
      <w:r w:rsidR="008D0A99">
        <w:rPr>
          <w:rFonts w:asciiTheme="minorHAnsi" w:hAnsiTheme="minorHAnsi" w:cstheme="minorHAnsi"/>
          <w:iCs/>
          <w:color w:val="FF0000"/>
        </w:rPr>
        <w:t>n</w:t>
      </w:r>
      <w:r w:rsidR="00C64837" w:rsidRPr="00C509C5">
        <w:rPr>
          <w:rFonts w:asciiTheme="minorHAnsi" w:hAnsiTheme="minorHAnsi" w:cstheme="minorHAnsi"/>
          <w:iCs/>
          <w:color w:val="FF0000"/>
        </w:rPr>
        <w:t>º 108/2018,</w:t>
      </w:r>
      <w:r w:rsidR="00430226" w:rsidRPr="00C509C5">
        <w:rPr>
          <w:rFonts w:asciiTheme="minorHAnsi" w:hAnsiTheme="minorHAnsi" w:cstheme="minorHAnsi"/>
          <w:iCs/>
          <w:color w:val="FF0000"/>
        </w:rPr>
        <w:t xml:space="preserve"> deverão constar, ainda, as seguintes subcláusulas: </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CONTRATADO deverá apresentar, ao longo da vigência contratual, sempre que solicitada, a documentação de regularidade fiscal das microempresas e empresas de pequeno porte subcontratadas, sob pena de rescisão, aplicando-se o prazo para regularização previsto no § </w:t>
      </w:r>
      <w:r w:rsidR="00C64837" w:rsidRPr="00C509C5">
        <w:rPr>
          <w:rFonts w:asciiTheme="minorHAnsi" w:hAnsiTheme="minorHAnsi" w:cstheme="minorHAnsi"/>
          <w:i w:val="0"/>
          <w:iCs w:val="0"/>
          <w:color w:val="auto"/>
          <w:sz w:val="24"/>
          <w:szCs w:val="24"/>
        </w:rPr>
        <w:t>2</w:t>
      </w:r>
      <w:r w:rsidRPr="00C509C5">
        <w:rPr>
          <w:rFonts w:asciiTheme="minorHAnsi" w:hAnsiTheme="minorHAnsi" w:cstheme="minorHAnsi"/>
          <w:i w:val="0"/>
          <w:iCs w:val="0"/>
          <w:color w:val="auto"/>
          <w:sz w:val="24"/>
          <w:szCs w:val="24"/>
        </w:rPr>
        <w:t xml:space="preserve">º do art. </w:t>
      </w:r>
      <w:r w:rsidR="00C64837" w:rsidRPr="00C509C5">
        <w:rPr>
          <w:rFonts w:asciiTheme="minorHAnsi" w:hAnsiTheme="minorHAnsi" w:cstheme="minorHAnsi"/>
          <w:i w:val="0"/>
          <w:iCs w:val="0"/>
          <w:color w:val="auto"/>
          <w:sz w:val="24"/>
          <w:szCs w:val="24"/>
        </w:rPr>
        <w:t>26</w:t>
      </w:r>
      <w:r w:rsidRPr="00C509C5">
        <w:rPr>
          <w:rFonts w:asciiTheme="minorHAnsi" w:hAnsiTheme="minorHAnsi" w:cstheme="minorHAnsi"/>
          <w:i w:val="0"/>
          <w:iCs w:val="0"/>
          <w:color w:val="auto"/>
          <w:sz w:val="24"/>
          <w:szCs w:val="24"/>
        </w:rPr>
        <w:t>º d</w:t>
      </w:r>
      <w:r w:rsidR="00C64837" w:rsidRPr="00C509C5">
        <w:rPr>
          <w:rFonts w:asciiTheme="minorHAnsi" w:hAnsiTheme="minorHAnsi" w:cstheme="minorHAnsi"/>
          <w:i w:val="0"/>
          <w:iCs w:val="0"/>
          <w:color w:val="auto"/>
          <w:sz w:val="24"/>
          <w:szCs w:val="24"/>
        </w:rPr>
        <w:t>a Lei estadual nº 108/2018.</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rsidR="00C64837"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será responsável pela padronização, pela compatibilidade, pelo gerenciamento centralizado e pela qualidade da subcontratação.</w:t>
      </w:r>
    </w:p>
    <w:p w:rsidR="00A45301"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Os empenhos e pagamentos referentes às parcelas subcontratadas serão destinados diretamente às microempresas e empresas de pequeno porte subcontratadas.</w:t>
      </w:r>
    </w:p>
    <w:p w:rsidR="006107B8" w:rsidRPr="00C509C5" w:rsidRDefault="000D0405"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QUINTA – DO PREÇO </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lang w:eastAsia="en-US"/>
        </w:rPr>
        <w:t xml:space="preserve">O valor mensal da </w:t>
      </w:r>
      <w:r w:rsidRPr="00C509C5">
        <w:rPr>
          <w:rFonts w:asciiTheme="minorHAnsi" w:hAnsiTheme="minorHAnsi" w:cstheme="minorHAnsi"/>
          <w:i w:val="0"/>
          <w:iCs w:val="0"/>
          <w:color w:val="auto"/>
          <w:sz w:val="24"/>
          <w:szCs w:val="24"/>
        </w:rPr>
        <w:t>contratação</w:t>
      </w:r>
      <w:r w:rsidRPr="00C509C5">
        <w:rPr>
          <w:rFonts w:asciiTheme="minorHAnsi" w:hAnsiTheme="minorHAnsi" w:cstheme="minorHAnsi"/>
          <w:i w:val="0"/>
          <w:iCs w:val="0"/>
          <w:color w:val="auto"/>
          <w:sz w:val="24"/>
          <w:szCs w:val="24"/>
          <w:lang w:eastAsia="en-US"/>
        </w:rPr>
        <w:t xml:space="preserve"> é de R$ </w:t>
      </w:r>
      <w:r w:rsidRPr="00C509C5">
        <w:rPr>
          <w:rFonts w:asciiTheme="minorHAnsi" w:hAnsiTheme="minorHAnsi" w:cstheme="minorHAnsi"/>
          <w:i w:val="0"/>
          <w:iCs w:val="0"/>
          <w:sz w:val="24"/>
          <w:szCs w:val="24"/>
          <w:lang w:eastAsia="en-US"/>
        </w:rPr>
        <w:t>.......... (</w:t>
      </w:r>
      <w:proofErr w:type="gramStart"/>
      <w:r w:rsidRPr="00C509C5">
        <w:rPr>
          <w:rFonts w:asciiTheme="minorHAnsi" w:hAnsiTheme="minorHAnsi" w:cstheme="minorHAnsi"/>
          <w:i w:val="0"/>
          <w:iCs w:val="0"/>
          <w:sz w:val="24"/>
          <w:szCs w:val="24"/>
          <w:lang w:eastAsia="en-US"/>
        </w:rPr>
        <w:t>.....</w:t>
      </w:r>
      <w:proofErr w:type="gramEnd"/>
      <w:r w:rsidRPr="00C509C5">
        <w:rPr>
          <w:rFonts w:asciiTheme="minorHAnsi" w:hAnsiTheme="minorHAnsi" w:cstheme="minorHAnsi"/>
          <w:i w:val="0"/>
          <w:iCs w:val="0"/>
          <w:sz w:val="24"/>
          <w:szCs w:val="24"/>
          <w:lang w:eastAsia="en-US"/>
        </w:rPr>
        <w:t xml:space="preserve">), </w:t>
      </w:r>
      <w:r w:rsidRPr="00C509C5">
        <w:rPr>
          <w:rFonts w:asciiTheme="minorHAnsi" w:hAnsiTheme="minorHAnsi" w:cstheme="minorHAnsi"/>
          <w:i w:val="0"/>
          <w:iCs w:val="0"/>
          <w:color w:val="auto"/>
          <w:sz w:val="24"/>
          <w:szCs w:val="24"/>
          <w:lang w:eastAsia="en-US"/>
        </w:rPr>
        <w:t xml:space="preserve">perfazendo o valor total de R$ </w:t>
      </w:r>
      <w:r w:rsidRPr="00C509C5">
        <w:rPr>
          <w:rFonts w:asciiTheme="minorHAnsi" w:hAnsiTheme="minorHAnsi" w:cstheme="minorHAnsi"/>
          <w:i w:val="0"/>
          <w:iCs w:val="0"/>
          <w:sz w:val="24"/>
          <w:szCs w:val="24"/>
          <w:lang w:eastAsia="en-US"/>
        </w:rPr>
        <w:t>....... (....).</w:t>
      </w:r>
    </w:p>
    <w:p w:rsidR="000D0405" w:rsidRPr="00C509C5" w:rsidRDefault="000D0405" w:rsidP="000D0405">
      <w:pPr>
        <w:pStyle w:val="ou"/>
        <w:ind w:left="-567"/>
        <w:rPr>
          <w:rFonts w:asciiTheme="minorHAnsi" w:hAnsiTheme="minorHAnsi" w:cstheme="minorHAnsi"/>
          <w:i w:val="0"/>
          <w:iCs w:val="0"/>
        </w:rPr>
      </w:pPr>
      <w:r w:rsidRPr="00C509C5">
        <w:rPr>
          <w:rFonts w:asciiTheme="minorHAnsi" w:hAnsiTheme="minorHAnsi" w:cstheme="minorHAnsi"/>
          <w:i w:val="0"/>
          <w:iCs w:val="0"/>
        </w:rPr>
        <w:t>OU</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rPr>
        <w:t>O valor total da contratação é de R$</w:t>
      </w:r>
      <w:r w:rsidRPr="00C509C5">
        <w:rPr>
          <w:rFonts w:asciiTheme="minorHAnsi" w:hAnsiTheme="minorHAnsi" w:cstheme="minorHAnsi"/>
          <w:i w:val="0"/>
          <w:iCs w:val="0"/>
          <w:sz w:val="24"/>
          <w:szCs w:val="24"/>
        </w:rPr>
        <w:t>..........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O valor acima é meramente estimativo, de forma que os pagamentos devidos ao contratado dependerão dos quantitativos efetivamente fornecidos.</w:t>
      </w:r>
    </w:p>
    <w:p w:rsidR="006107B8" w:rsidRPr="00C509C5" w:rsidRDefault="000D0405"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lastRenderedPageBreak/>
        <w:t xml:space="preserve">CLÁUSULA SEXTA – DO PAGAMENTO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 prazo para pagamento </w:t>
      </w:r>
      <w:r w:rsidRPr="00C509C5">
        <w:rPr>
          <w:rFonts w:asciiTheme="minorHAnsi" w:hAnsiTheme="minorHAnsi" w:cstheme="minorHAnsi"/>
          <w:color w:val="auto"/>
          <w:sz w:val="24"/>
          <w:szCs w:val="24"/>
          <w:lang w:eastAsia="en-US"/>
        </w:rPr>
        <w:t>ao contratado</w:t>
      </w:r>
      <w:r w:rsidRPr="00C509C5">
        <w:rPr>
          <w:rFonts w:asciiTheme="minorHAnsi" w:hAnsiTheme="minorHAnsi" w:cstheme="minorHAnsi"/>
          <w:sz w:val="24"/>
          <w:szCs w:val="24"/>
        </w:rPr>
        <w:t xml:space="preserve"> e demais condições a ele referentes encontram-se definidos no </w:t>
      </w:r>
      <w:r w:rsidRPr="008D0A99">
        <w:rPr>
          <w:rFonts w:asciiTheme="minorHAnsi" w:hAnsiTheme="minorHAnsi" w:cstheme="minorHAnsi"/>
          <w:sz w:val="24"/>
          <w:szCs w:val="24"/>
          <w:highlight w:val="yellow"/>
        </w:rPr>
        <w:t>Termo de Referência,</w:t>
      </w:r>
      <w:r w:rsidRPr="00C509C5">
        <w:rPr>
          <w:rFonts w:asciiTheme="minorHAnsi" w:hAnsiTheme="minorHAnsi" w:cstheme="minorHAnsi"/>
          <w:sz w:val="24"/>
          <w:szCs w:val="24"/>
        </w:rPr>
        <w:t xml:space="preserve"> anexo a este Contrato.</w:t>
      </w:r>
    </w:p>
    <w:p w:rsidR="006107B8" w:rsidRPr="00C509C5" w:rsidRDefault="003E2C43"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SÉTIMA – DO REAJUSTE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Os preços inicialmente contratados são fixos e irreajustáveis no prazo de um ano contado da data do orçamento estimado, em </w:t>
      </w:r>
      <w:r w:rsidRPr="00C509C5">
        <w:rPr>
          <w:rFonts w:asciiTheme="minorHAnsi" w:hAnsiTheme="minorHAnsi" w:cstheme="minorHAnsi"/>
          <w:color w:val="FF0000"/>
          <w:sz w:val="24"/>
          <w:szCs w:val="24"/>
        </w:rPr>
        <w:t>__/__/__ (DD/MM/AAAA</w:t>
      </w:r>
      <w:r w:rsidRPr="00C509C5">
        <w:rPr>
          <w:rFonts w:asciiTheme="minorHAnsi" w:hAnsiTheme="minorHAnsi" w:cstheme="minorHAnsi"/>
          <w:i/>
          <w:iCs/>
          <w:color w:val="FF0000"/>
          <w:sz w:val="24"/>
          <w:szCs w:val="24"/>
        </w:rPr>
        <w:t>)</w:t>
      </w:r>
      <w:r w:rsidRPr="00C509C5">
        <w:rPr>
          <w:rFonts w:asciiTheme="minorHAnsi" w:hAnsiTheme="minorHAnsi" w:cstheme="minorHAnsi"/>
          <w:sz w:val="24"/>
          <w:szCs w:val="24"/>
        </w:rPr>
        <w:t>.</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Após o interregno de um ano, </w:t>
      </w:r>
      <w:bookmarkStart w:id="2" w:name="_Hlk132722410"/>
      <w:r w:rsidR="00872C24" w:rsidRPr="00C509C5">
        <w:rPr>
          <w:rFonts w:asciiTheme="minorHAnsi" w:hAnsiTheme="minorHAnsi" w:cstheme="minorHAnsi"/>
          <w:sz w:val="24"/>
          <w:szCs w:val="24"/>
        </w:rPr>
        <w:t>após solicitação do</w:t>
      </w:r>
      <w:r w:rsidRPr="00C509C5">
        <w:rPr>
          <w:rFonts w:asciiTheme="minorHAnsi" w:hAnsiTheme="minorHAnsi" w:cstheme="minorHAnsi"/>
          <w:sz w:val="24"/>
          <w:szCs w:val="24"/>
        </w:rPr>
        <w:t xml:space="preserve"> contratado, </w:t>
      </w:r>
      <w:bookmarkEnd w:id="2"/>
      <w:r w:rsidRPr="00C509C5">
        <w:rPr>
          <w:rFonts w:asciiTheme="minorHAnsi" w:hAnsiTheme="minorHAnsi" w:cstheme="minorHAnsi"/>
          <w:sz w:val="24"/>
          <w:szCs w:val="24"/>
        </w:rPr>
        <w:t xml:space="preserve">os preços iniciais serão reajustados, mediante a aplicação, pelo contratante, do índice </w:t>
      </w:r>
      <w:r w:rsidRPr="00C509C5">
        <w:rPr>
          <w:rFonts w:asciiTheme="minorHAnsi" w:hAnsiTheme="minorHAnsi" w:cstheme="minorHAnsi"/>
          <w:color w:val="FF0000"/>
          <w:sz w:val="24"/>
          <w:szCs w:val="24"/>
        </w:rPr>
        <w:t xml:space="preserve">___________ </w:t>
      </w:r>
      <w:r w:rsidRPr="00C509C5">
        <w:rPr>
          <w:rFonts w:asciiTheme="minorHAnsi" w:hAnsiTheme="minorHAnsi" w:cstheme="minorHAnsi"/>
          <w:i/>
          <w:iCs/>
          <w:color w:val="FF0000"/>
          <w:sz w:val="24"/>
          <w:szCs w:val="24"/>
        </w:rPr>
        <w:t>(</w:t>
      </w:r>
      <w:r w:rsidRPr="00C509C5">
        <w:rPr>
          <w:rFonts w:asciiTheme="minorHAnsi" w:hAnsiTheme="minorHAnsi" w:cstheme="minorHAnsi"/>
          <w:color w:val="FF0000"/>
          <w:sz w:val="24"/>
          <w:szCs w:val="24"/>
        </w:rPr>
        <w:t>indicar o índice a ser adotado</w:t>
      </w:r>
      <w:r w:rsidRPr="00C509C5">
        <w:rPr>
          <w:rFonts w:asciiTheme="minorHAnsi" w:hAnsiTheme="minorHAnsi" w:cstheme="minorHAnsi"/>
          <w:i/>
          <w:iCs/>
          <w:sz w:val="24"/>
          <w:szCs w:val="24"/>
        </w:rPr>
        <w:t>),</w:t>
      </w:r>
      <w:r w:rsidRPr="00C509C5">
        <w:rPr>
          <w:rFonts w:asciiTheme="minorHAnsi" w:hAnsiTheme="minorHAnsi" w:cstheme="minorHAnsi"/>
          <w:sz w:val="24"/>
          <w:szCs w:val="24"/>
        </w:rPr>
        <w:t xml:space="preserve"> exclusivamente para as obrigações iniciadas e concluídas após a ocorrência da anualidade.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Nos reajustes subsequentes ao primeiro, o interregno mínimo de um ano será contado a partir dos efeitos financeiros do último reajuste.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Nas aferições finais, o(s) índice(s) utilizado(s) para reajuste será(</w:t>
      </w:r>
      <w:proofErr w:type="spellStart"/>
      <w:r w:rsidRPr="00C509C5">
        <w:rPr>
          <w:rFonts w:asciiTheme="minorHAnsi" w:hAnsiTheme="minorHAnsi" w:cstheme="minorHAnsi"/>
          <w:sz w:val="24"/>
          <w:szCs w:val="24"/>
        </w:rPr>
        <w:t>ão</w:t>
      </w:r>
      <w:proofErr w:type="spellEnd"/>
      <w:r w:rsidRPr="00C509C5">
        <w:rPr>
          <w:rFonts w:asciiTheme="minorHAnsi" w:hAnsiTheme="minorHAnsi" w:cstheme="minorHAnsi"/>
          <w:sz w:val="24"/>
          <w:szCs w:val="24"/>
        </w:rPr>
        <w:t>), obrigatoriamente, o(s) definitivo(s).</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Caso o(s) índice(s) estabelecido(s) para reajustamento venha(m) a ser extinto(s) ou de qualquer forma não possa(m) mais ser utilizado(s), será(</w:t>
      </w:r>
      <w:proofErr w:type="spellStart"/>
      <w:r w:rsidRPr="00C509C5">
        <w:rPr>
          <w:rFonts w:asciiTheme="minorHAnsi" w:hAnsiTheme="minorHAnsi" w:cstheme="minorHAnsi"/>
          <w:sz w:val="24"/>
          <w:szCs w:val="24"/>
        </w:rPr>
        <w:t>ão</w:t>
      </w:r>
      <w:proofErr w:type="spellEnd"/>
      <w:r w:rsidRPr="00C509C5">
        <w:rPr>
          <w:rFonts w:asciiTheme="minorHAnsi" w:hAnsiTheme="minorHAnsi" w:cstheme="minorHAnsi"/>
          <w:sz w:val="24"/>
          <w:szCs w:val="24"/>
        </w:rPr>
        <w:t>) adotado(s), em substituição, o(s) que vier(em) a ser determinado(s) pela legislação então em vigor.</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Na ausência de previsão legal quanto ao índice substituto, as partes elegerão novo índice oficial, para reajustamento do preço do valor remanescente, por meio de termo aditivo.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O reajuste será realizado por apostilamento.</w:t>
      </w:r>
    </w:p>
    <w:p w:rsidR="00872C24" w:rsidRPr="00C509C5" w:rsidRDefault="00AC3C77">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formalização do aditamento sem a concessão do reajuste, ou ressalva de sua superveniente análise, será considerada como renúncia ou preclusão lógica do direito.</w:t>
      </w:r>
    </w:p>
    <w:p w:rsidR="00116CC2" w:rsidRPr="00C509C5" w:rsidRDefault="00116CC2"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OITAVA – DAS OBRIGAÇÕES DAS PARTES  </w:t>
      </w:r>
    </w:p>
    <w:p w:rsidR="003E2C43" w:rsidRPr="00C509C5" w:rsidRDefault="00116CC2">
      <w:pPr>
        <w:pStyle w:val="Nivel2"/>
        <w:numPr>
          <w:ilvl w:val="1"/>
          <w:numId w:val="3"/>
        </w:numPr>
        <w:ind w:left="0" w:hanging="567"/>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contratante, além das previstas no Termo de Referência: </w:t>
      </w:r>
    </w:p>
    <w:p w:rsidR="009F544A" w:rsidRPr="00C509C5" w:rsidRDefault="009F544A" w:rsidP="000B2940">
      <w:pPr>
        <w:pStyle w:val="PargrafodaLista"/>
        <w:numPr>
          <w:ilvl w:val="2"/>
          <w:numId w:val="3"/>
        </w:numPr>
        <w:ind w:left="-567" w:firstLine="0"/>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Exigir o cumprimento de todas as obrigações assumidas pelo Contratado, de acordo com o contrato e seus anexos;</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Aplicar ao Contratado sanções motivadas pela inexecução total ou parcial do Contrato;</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Cientificar a Procuradoria-Geral do Estado para a adoção das medidas cabíveis quando do descumprimento de obrigações pelo Contratado;</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9F544A" w:rsidRPr="00C509C5" w:rsidRDefault="009F544A" w:rsidP="000B2940">
      <w:pPr>
        <w:pStyle w:val="PargrafodaLista"/>
        <w:numPr>
          <w:ilvl w:val="3"/>
          <w:numId w:val="3"/>
        </w:numPr>
        <w:ind w:left="-567" w:firstLine="0"/>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 xml:space="preserve">Concluída a instrução do requerimento, a Administração terá o prazo de </w:t>
      </w:r>
      <w:r w:rsidRPr="00C509C5">
        <w:rPr>
          <w:rFonts w:asciiTheme="minorHAnsi" w:eastAsiaTheme="minorEastAsia" w:hAnsiTheme="minorHAnsi" w:cstheme="minorHAnsi"/>
          <w:color w:val="FF0000"/>
          <w:sz w:val="24"/>
          <w:lang w:eastAsia="pt-BR"/>
        </w:rPr>
        <w:t xml:space="preserve">um mês </w:t>
      </w:r>
      <w:r w:rsidRPr="00C509C5">
        <w:rPr>
          <w:rFonts w:asciiTheme="minorHAnsi" w:eastAsiaTheme="minorEastAsia" w:hAnsiTheme="minorHAnsi" w:cstheme="minorHAnsi"/>
          <w:color w:val="000000"/>
          <w:sz w:val="24"/>
          <w:lang w:eastAsia="pt-BR"/>
        </w:rPr>
        <w:t>para decidir, admitida a prorrogação motivada por igual período.</w:t>
      </w:r>
    </w:p>
    <w:p w:rsidR="000B2940" w:rsidRDefault="000B2940" w:rsidP="000B2940">
      <w:pPr>
        <w:pStyle w:val="Nivel2"/>
        <w:numPr>
          <w:ilvl w:val="2"/>
          <w:numId w:val="3"/>
        </w:numPr>
        <w:ind w:left="-567" w:firstLine="0"/>
        <w:rPr>
          <w:rFonts w:asciiTheme="minorHAnsi" w:hAnsiTheme="minorHAnsi" w:cstheme="minorHAnsi"/>
          <w:color w:val="FF0000"/>
          <w:sz w:val="24"/>
          <w:szCs w:val="24"/>
        </w:rPr>
      </w:pPr>
      <w:r w:rsidRPr="000B2940">
        <w:rPr>
          <w:rFonts w:asciiTheme="minorHAnsi" w:hAnsiTheme="minorHAnsi" w:cstheme="minorHAnsi"/>
          <w:sz w:val="24"/>
          <w:szCs w:val="24"/>
        </w:rPr>
        <w:t xml:space="preserve">Responder eventuais pedidos de reestabelecimento do equilíbrio econômico-financeiro feitos pelo contratado no prazo máximo de </w:t>
      </w:r>
      <w:r w:rsidR="00EF225D">
        <w:rPr>
          <w:rFonts w:asciiTheme="minorHAnsi" w:hAnsiTheme="minorHAnsi" w:cstheme="minorHAnsi"/>
          <w:color w:val="FF0000"/>
          <w:sz w:val="24"/>
          <w:szCs w:val="24"/>
        </w:rPr>
        <w:t>um mês</w:t>
      </w:r>
      <w:r w:rsidRPr="000B2940">
        <w:rPr>
          <w:rFonts w:asciiTheme="minorHAnsi" w:hAnsiTheme="minorHAnsi" w:cstheme="minorHAnsi"/>
          <w:color w:val="FF0000"/>
          <w:sz w:val="24"/>
          <w:szCs w:val="24"/>
        </w:rPr>
        <w:t>.</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Notificar os emitentes das garantias quanto ao início de processo administrativo para apuração de descumprimento de cláusulas contratuais.</w:t>
      </w:r>
    </w:p>
    <w:p w:rsidR="009F544A" w:rsidRPr="00C509C5" w:rsidRDefault="009F544A" w:rsidP="000B2940">
      <w:pPr>
        <w:pStyle w:val="Nivel2"/>
        <w:numPr>
          <w:ilvl w:val="2"/>
          <w:numId w:val="3"/>
        </w:numPr>
        <w:ind w:left="-567" w:firstLine="0"/>
        <w:rPr>
          <w:rFonts w:asciiTheme="minorHAnsi" w:hAnsiTheme="minorHAnsi" w:cstheme="minorHAnsi"/>
          <w:color w:val="FF0000"/>
          <w:sz w:val="24"/>
          <w:szCs w:val="24"/>
        </w:rPr>
      </w:pPr>
      <w:r w:rsidRPr="00C509C5">
        <w:rPr>
          <w:rFonts w:asciiTheme="minorHAnsi" w:hAnsiTheme="minorHAnsi" w:cstheme="minorHAnsi"/>
          <w:color w:val="FF0000"/>
          <w:sz w:val="24"/>
          <w:szCs w:val="24"/>
        </w:rPr>
        <w:t>(...)</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116CC2" w:rsidRPr="00C509C5" w:rsidRDefault="009F544A">
      <w:pPr>
        <w:pStyle w:val="Nivel2"/>
        <w:numPr>
          <w:ilvl w:val="1"/>
          <w:numId w:val="3"/>
        </w:numPr>
        <w:ind w:left="-567" w:firstLine="0"/>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Contratado, além das previstas no Termo de Referência: </w:t>
      </w:r>
    </w:p>
    <w:p w:rsidR="008E08A5" w:rsidRPr="008E08A5" w:rsidRDefault="008E08A5" w:rsidP="008E08A5">
      <w:pPr>
        <w:pStyle w:val="PargrafodaLista"/>
        <w:numPr>
          <w:ilvl w:val="2"/>
          <w:numId w:val="3"/>
        </w:numPr>
        <w:spacing w:before="120" w:after="120"/>
        <w:ind w:left="-567" w:firstLine="0"/>
        <w:jc w:val="both"/>
        <w:rPr>
          <w:rFonts w:asciiTheme="minorHAnsi" w:hAnsiTheme="minorHAnsi" w:cstheme="minorHAnsi"/>
          <w:color w:val="FF0000"/>
          <w:sz w:val="24"/>
        </w:rPr>
      </w:pPr>
      <w:r w:rsidRPr="008E08A5">
        <w:rPr>
          <w:rFonts w:asciiTheme="minorHAnsi" w:hAnsiTheme="minorHAnsi" w:cstheme="minorHAnsi"/>
          <w:iCs/>
          <w:sz w:val="24"/>
        </w:rPr>
        <w:t>O Contratado deverá cumprir todas as obrigações constantes deste Contrato e em seus anexos, assumindo como exclusivamente seus os riscos e as despesas decorrentes da boa e perfeita execução do objeto, observando, ainda, as obrigações a seguir dispostas: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FF0000"/>
        </w:rPr>
        <w:t>Entregar o objeto acompanhado do manual do usuário, com uma versão em português, e da relação da rede de assistência técnica autorizada;</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rPr>
        <w:t xml:space="preserve">Responsabilizar-se pelos vícios e danos decorrentes do objeto, de acordo com </w:t>
      </w:r>
      <w:r w:rsidR="004159E1">
        <w:rPr>
          <w:rFonts w:asciiTheme="minorHAnsi" w:hAnsiTheme="minorHAnsi" w:cstheme="minorHAnsi"/>
          <w:iCs/>
        </w:rPr>
        <w:t xml:space="preserve">o </w:t>
      </w:r>
      <w:r w:rsidRPr="008E08A5">
        <w:rPr>
          <w:rFonts w:asciiTheme="minorHAnsi" w:hAnsiTheme="minorHAnsi" w:cstheme="minorHAnsi"/>
          <w:iCs/>
        </w:rPr>
        <w:t>Código de Defesa do Consumidor (Lei nº 8.078, de 1990);</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Comunicar ao Contratante, no prazo máximo de 24 (vinte e quatro) horas que antecede a data da entrega, os motivos que impossibilitem o cumprimento do prazo previsto, com a devida comprovação;</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 xml:space="preserve">Atender às determinações regulares emitidas pelo fiscal ou gestor do contrato ou autoridade superior e </w:t>
      </w:r>
      <w:r w:rsidRPr="008E08A5">
        <w:rPr>
          <w:rFonts w:asciiTheme="minorHAnsi" w:hAnsiTheme="minorHAnsi" w:cstheme="minorHAnsi"/>
          <w:iCs/>
        </w:rPr>
        <w:t>prestar todo esclarecimento ou informação por eles solicitados;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Reparar, corrigir, remover, reconstruir ou substituir, às suas expensas, no total ou em parte, no prazo fixado pelo fiscal do contrato, os bens nos quais se verificarem vícios, defeitos ou incorreções resultantes da execução ou dos materiais empregados;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 xml:space="preserve">Quando não for possível a verificação da regularidade no </w:t>
      </w:r>
      <w:r w:rsidRPr="008E08A5">
        <w:rPr>
          <w:rFonts w:asciiTheme="minorHAnsi" w:hAnsiTheme="minorHAnsi" w:cstheme="minorHAnsi"/>
          <w:iCs/>
        </w:rPr>
        <w:t xml:space="preserve">SICAF, o Contratado deverá entregar ao setor responsável pela fiscalização do contrato, junto com a Nota Fiscal para fins de pagamento, os seguintes documentos: 1) prova de regularidade relativa à Seguridade Social; 2) </w:t>
      </w:r>
      <w:r w:rsidRPr="008E08A5">
        <w:rPr>
          <w:rFonts w:asciiTheme="minorHAnsi" w:hAnsiTheme="minorHAnsi" w:cstheme="minorHAnsi"/>
          <w:iCs/>
        </w:rPr>
        <w:lastRenderedPageBreak/>
        <w:t xml:space="preserve">certidão conjunta relativa aos tributos federais e à Dívida Ativa da União; 3) certidões que comprovem a regularidade perante a </w:t>
      </w:r>
      <w:r w:rsidR="00A80C25" w:rsidRPr="00C509C5">
        <w:rPr>
          <w:rFonts w:asciiTheme="minorHAnsi" w:hAnsiTheme="minorHAnsi" w:cstheme="minorHAnsi"/>
          <w:color w:val="FF0000"/>
        </w:rPr>
        <w:t xml:space="preserve">(...fazenda municipal/ estadual/distrital...) </w:t>
      </w:r>
      <w:r w:rsidRPr="008E08A5">
        <w:rPr>
          <w:rFonts w:asciiTheme="minorHAnsi" w:hAnsiTheme="minorHAnsi" w:cstheme="minorHAnsi"/>
          <w:iCs/>
        </w:rPr>
        <w:t>do domicílio ou sede do Contratado; 4) Certidão de Regularidade do FGTS – CRF; e 5) Certidão Negativa de Débitos Trabalhistas – CNDT;</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rPr>
        <w:t xml:space="preserve">Comunicar ao Fiscal do contrato, no prazo de 24 (vinte e quatro) horas, qualquer ocorrência anormal ou </w:t>
      </w:r>
      <w:r w:rsidRPr="008E08A5">
        <w:rPr>
          <w:rFonts w:asciiTheme="minorHAnsi" w:hAnsiTheme="minorHAnsi" w:cstheme="minorHAnsi"/>
          <w:iCs/>
          <w:color w:val="000000"/>
        </w:rPr>
        <w:t>acidente</w:t>
      </w:r>
      <w:r w:rsidRPr="008E08A5">
        <w:rPr>
          <w:rFonts w:asciiTheme="minorHAnsi" w:hAnsiTheme="minorHAnsi" w:cstheme="minorHAnsi"/>
          <w:iCs/>
        </w:rPr>
        <w:t xml:space="preserve"> que se verifique no local da execução do objeto contratual;</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Paralisar, por determinação do Contratante, qualquer atividade que não esteja sendo executada de acordo com a boa técnica ou que ponha em risco a segurança de pessoas ou bens de terceiros;</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color w:val="000000"/>
        </w:rPr>
        <w:t>Manter durante toda a vigência do contrato, em compatibilidade com as obrigações assumidas, todas as condições exigidas para habilitação e qualificação no procedimento de contratação</w:t>
      </w:r>
      <w:r w:rsidRPr="008E08A5">
        <w:rPr>
          <w:rFonts w:asciiTheme="minorHAnsi" w:hAnsiTheme="minorHAnsi" w:cstheme="minorHAnsi"/>
          <w:iCs/>
          <w:color w:val="000000"/>
        </w:rPr>
        <w:t>;</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Cumprir, durante todo o período de execução do contrato, a reserva de cargos prevista em lei para pessoa com deficiência, para reabilitado da Previdência Social ou para aprendiz, bem como as reservas de cargos previstas na legislação</w:t>
      </w:r>
      <w:r w:rsidR="004159E1">
        <w:rPr>
          <w:rFonts w:asciiTheme="minorHAnsi" w:hAnsiTheme="minorHAnsi" w:cstheme="minorHAnsi"/>
          <w:iCs/>
          <w:color w:val="000000"/>
        </w:rPr>
        <w:t xml:space="preserve"> ou no Edital ou no Termo de Referência</w:t>
      </w:r>
      <w:r w:rsidRPr="008E08A5">
        <w:rPr>
          <w:rFonts w:asciiTheme="minorHAnsi" w:hAnsiTheme="minorHAnsi" w:cstheme="minorHAnsi"/>
          <w:iCs/>
          <w:color w:val="000000"/>
        </w:rPr>
        <w:t>;</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Comprovar a reserva de cargos a que se refere a cláusula acima, no prazo fixado pelo fiscal do contrato, com a indicação dos empregados que preencheram as referidas vagas;</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Guardar sigilo sobre todas as informações obtidas em decorrência do cumprimento do contrato;</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000000"/>
        </w:rPr>
        <w:t>Arcar com o ônus decorrente de eventual equívoco no dimensionamento dos quantitativos de sua proposta, inclusive quanto aos custos variáveis decorre</w:t>
      </w:r>
      <w:r w:rsidRPr="008E08A5">
        <w:rPr>
          <w:rFonts w:asciiTheme="minorHAnsi" w:hAnsiTheme="minorHAnsi" w:cstheme="minorHAnsi"/>
          <w:iCs/>
        </w:rPr>
        <w:t>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Cumprir, além dos postulados legais vigentes de âmbito federal, estadual ou municipal, as normas de segurança do Contratante;</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Orientar e treinar seus empregados sobre os deveres previstos na Lei nº 13.709, de 14 de agosto de 2018, adotando medidas eficazes para proteção de dados pessoais a que tenha acesso por força da execução deste contrato;</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Conduzir os trabalhos com estrita observância às normas da legislação pertinente, cumprindo as determinações dos Poderes Públicos, mantendo sempre limpo o local dos serviços e nas melhores condições de segurança, higiene e disciplina;</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lastRenderedPageBreak/>
        <w:t>Submeter previamente, por escrito, ao Contratante, para análise e aprovação, quaisquer mudanças nos métodos executivos que fujam às especificações do memorial descritivo ou instrumento congênere;</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Não permitir a utilização de qualquer trabalho do menor de dezesseis anos, exceto na condição de aprendiz para os maiores de quatorze anos, nem permitir a utilização do trabalho do menor de dezoito anos em trabalho noturno, perigoso ou insalubre.</w:t>
      </w:r>
    </w:p>
    <w:p w:rsidR="006107B8" w:rsidRPr="00C509C5" w:rsidRDefault="006D4E5D"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 GARANTIA DE EXECUÇÃO </w:t>
      </w:r>
    </w:p>
    <w:p w:rsidR="006D4E5D" w:rsidRPr="00C509C5" w:rsidRDefault="006D4E5D" w:rsidP="001D02F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Não haverá exigência de garantia contratual da execução.</w:t>
      </w:r>
    </w:p>
    <w:p w:rsidR="006D4E5D" w:rsidRPr="00C509C5" w:rsidRDefault="006D4E5D" w:rsidP="001D02F1">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rsidP="001D02F1">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NormalWeb"/>
        <w:numPr>
          <w:ilvl w:val="1"/>
          <w:numId w:val="19"/>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nos moldes do art. 96 da Lei nº 14.133, de 2021, na modalidade </w:t>
      </w:r>
      <w:r w:rsidRPr="00C509C5">
        <w:rPr>
          <w:rFonts w:asciiTheme="minorHAnsi" w:hAnsiTheme="minorHAnsi" w:cstheme="minorHAnsi"/>
          <w:color w:val="FF0000"/>
        </w:rPr>
        <w:t>(....)</w:t>
      </w:r>
      <w:r w:rsidRPr="00C509C5">
        <w:rPr>
          <w:rFonts w:asciiTheme="minorHAnsi" w:hAnsiTheme="minorHAnsi" w:cstheme="minorHAnsi"/>
        </w:rPr>
        <w:t xml:space="preserve">, em valor correspondente a </w:t>
      </w:r>
      <w:r w:rsidRPr="00C509C5">
        <w:rPr>
          <w:rFonts w:asciiTheme="minorHAnsi" w:hAnsiTheme="minorHAnsi" w:cstheme="minorHAnsi"/>
          <w:color w:val="FF0000"/>
        </w:rPr>
        <w:t>(...)</w:t>
      </w:r>
      <w:r w:rsidRPr="00C509C5">
        <w:rPr>
          <w:rFonts w:asciiTheme="minorHAnsi" w:hAnsiTheme="minorHAnsi" w:cstheme="minorHAnsi"/>
        </w:rPr>
        <w:t xml:space="preserve"> % (</w:t>
      </w:r>
      <w:r w:rsidRPr="00C509C5">
        <w:rPr>
          <w:rFonts w:asciiTheme="minorHAnsi" w:hAnsiTheme="minorHAnsi" w:cstheme="minorHAnsi"/>
          <w:color w:val="FF0000"/>
        </w:rPr>
        <w:t xml:space="preserve">... </w:t>
      </w:r>
      <w:r w:rsidRPr="00C509C5">
        <w:rPr>
          <w:rFonts w:asciiTheme="minorHAnsi" w:hAnsiTheme="minorHAnsi" w:cstheme="minorHAnsi"/>
        </w:rPr>
        <w:t xml:space="preserve">por cento)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w:t>
      </w:r>
    </w:p>
    <w:p w:rsidR="006D4E5D" w:rsidRPr="00C509C5" w:rsidRDefault="006D4E5D" w:rsidP="001D02F1">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rsidP="001D02F1">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NormalWeb"/>
        <w:numPr>
          <w:ilvl w:val="1"/>
          <w:numId w:val="20"/>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do contrato, nos moldes do art. 96 combinado com art. 101, ambos da Lei nº 14.133, de 2021 em valor correspondente a </w:t>
      </w:r>
      <w:r w:rsidRPr="00C509C5">
        <w:rPr>
          <w:rFonts w:asciiTheme="minorHAnsi" w:hAnsiTheme="minorHAnsi" w:cstheme="minorHAnsi"/>
          <w:color w:val="FF0000"/>
        </w:rPr>
        <w:t>(...)% (... por cento</w:t>
      </w:r>
      <w:r w:rsidRPr="00C509C5">
        <w:rPr>
          <w:rFonts w:asciiTheme="minorHAnsi" w:hAnsiTheme="minorHAnsi" w:cstheme="minorHAnsi"/>
        </w:rPr>
        <w:t xml:space="preserve">)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 acrescido do valor dos bens abaixo arrolados, dos quais o Contratado será depositário:</w:t>
      </w:r>
    </w:p>
    <w:p w:rsidR="006D4E5D" w:rsidRPr="00C509C5" w:rsidRDefault="006D4E5D" w:rsidP="001D02F1">
      <w:pPr>
        <w:pStyle w:val="NormalWeb"/>
        <w:numPr>
          <w:ilvl w:val="2"/>
          <w:numId w:val="20"/>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FF0000"/>
        </w:rPr>
        <w:t>(...indicar bem 1...): R$ (...) (...valor por extenso</w:t>
      </w:r>
      <w:r w:rsidRPr="00C509C5">
        <w:rPr>
          <w:rFonts w:asciiTheme="minorHAnsi" w:hAnsiTheme="minorHAnsi" w:cstheme="minorHAnsi"/>
        </w:rPr>
        <w:t>...);</w:t>
      </w:r>
    </w:p>
    <w:p w:rsidR="006D4E5D" w:rsidRPr="00C509C5" w:rsidRDefault="006D4E5D" w:rsidP="001D02F1">
      <w:pPr>
        <w:pStyle w:val="NormalWeb"/>
        <w:numPr>
          <w:ilvl w:val="2"/>
          <w:numId w:val="20"/>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(...indicar bem 2...): R$ (...) (...valor por extenso...);</w:t>
      </w:r>
    </w:p>
    <w:p w:rsidR="006D4E5D" w:rsidRPr="00C509C5" w:rsidRDefault="006D4E5D" w:rsidP="001D02F1">
      <w:pPr>
        <w:pStyle w:val="NormalWeb"/>
        <w:numPr>
          <w:ilvl w:val="2"/>
          <w:numId w:val="20"/>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TOTAL: R</w:t>
      </w:r>
      <w:r w:rsidRPr="00C509C5">
        <w:rPr>
          <w:rFonts w:asciiTheme="minorHAnsi" w:hAnsiTheme="minorHAnsi" w:cstheme="minorHAnsi"/>
          <w:color w:val="FF0000"/>
        </w:rPr>
        <w:t>$ (...) (...valor por extenso...).</w:t>
      </w:r>
    </w:p>
    <w:p w:rsidR="009D15FD" w:rsidRPr="00C509C5" w:rsidRDefault="009D15FD" w:rsidP="009D15FD">
      <w:pPr>
        <w:pStyle w:val="NormalWeb"/>
        <w:spacing w:before="120" w:beforeAutospacing="0" w:after="120" w:afterAutospacing="0"/>
        <w:ind w:right="0"/>
        <w:jc w:val="both"/>
        <w:rPr>
          <w:rFonts w:asciiTheme="minorHAnsi" w:hAnsiTheme="minorHAnsi" w:cstheme="minorHAnsi"/>
          <w:color w:val="FF0000"/>
        </w:rPr>
      </w:pPr>
      <w:r w:rsidRPr="00C509C5">
        <w:rPr>
          <w:rFonts w:asciiTheme="minorHAnsi" w:hAnsiTheme="minorHAnsi" w:cstheme="minorHAnsi"/>
          <w:color w:val="FF0000"/>
        </w:rPr>
        <w:t>OU</w:t>
      </w:r>
    </w:p>
    <w:p w:rsidR="009D15FD" w:rsidRPr="00C509C5" w:rsidRDefault="001D02F1" w:rsidP="009D15FD">
      <w:pPr>
        <w:pStyle w:val="NormalWeb"/>
        <w:spacing w:before="120" w:after="120"/>
        <w:ind w:left="-567"/>
        <w:jc w:val="both"/>
        <w:rPr>
          <w:rFonts w:asciiTheme="minorHAnsi" w:hAnsiTheme="minorHAnsi" w:cstheme="minorHAnsi"/>
        </w:rPr>
      </w:pPr>
      <w:r>
        <w:rPr>
          <w:rFonts w:asciiTheme="minorHAnsi" w:hAnsiTheme="minorHAnsi" w:cstheme="minorHAnsi"/>
          <w:color w:val="FF0000"/>
        </w:rPr>
        <w:t>9</w:t>
      </w:r>
      <w:r w:rsidR="009D15FD" w:rsidRPr="00C509C5">
        <w:rPr>
          <w:rFonts w:asciiTheme="minorHAnsi" w:hAnsiTheme="minorHAnsi" w:cstheme="minorHAnsi"/>
          <w:color w:val="FF0000"/>
        </w:rPr>
        <w:t xml:space="preserve">.1. </w:t>
      </w:r>
      <w:r w:rsidR="009D15FD" w:rsidRPr="00C509C5">
        <w:rPr>
          <w:rFonts w:asciiTheme="minorHAnsi" w:hAnsiTheme="minorHAnsi" w:cstheme="minorHAnsi"/>
          <w:color w:val="FF0000"/>
        </w:rPr>
        <w:tab/>
      </w:r>
      <w:r w:rsidR="009D15FD" w:rsidRPr="00C509C5">
        <w:rPr>
          <w:rFonts w:asciiTheme="minorHAnsi" w:hAnsiTheme="minorHAnsi" w:cstheme="minorHAnsi"/>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w:t>
      </w:r>
      <w:r w:rsidR="009D15FD" w:rsidRPr="00C509C5">
        <w:rPr>
          <w:rFonts w:asciiTheme="minorHAnsi" w:hAnsiTheme="minorHAnsi" w:cstheme="minorHAnsi"/>
          <w:color w:val="FF0000"/>
        </w:rPr>
        <w:t>(...)% (... por cento</w:t>
      </w:r>
      <w:r w:rsidR="009D15FD" w:rsidRPr="00C509C5">
        <w:rPr>
          <w:rFonts w:asciiTheme="minorHAnsi" w:hAnsiTheme="minorHAnsi" w:cstheme="minorHAnsi"/>
        </w:rPr>
        <w:t xml:space="preserve">) do </w:t>
      </w:r>
      <w:r w:rsidR="009D15FD" w:rsidRPr="00C509C5">
        <w:rPr>
          <w:rFonts w:asciiTheme="minorHAnsi" w:hAnsiTheme="minorHAnsi" w:cstheme="minorHAnsi"/>
          <w:color w:val="FF0000"/>
        </w:rPr>
        <w:t xml:space="preserve">valor inicial/total/anual </w:t>
      </w:r>
      <w:r w:rsidR="009D15FD" w:rsidRPr="00C509C5">
        <w:rPr>
          <w:rFonts w:asciiTheme="minorHAnsi" w:hAnsiTheme="minorHAnsi" w:cstheme="minorHAnsi"/>
        </w:rPr>
        <w:t>do contrato.</w:t>
      </w:r>
    </w:p>
    <w:p w:rsidR="009D15FD" w:rsidRPr="00C509C5" w:rsidRDefault="009D15FD" w:rsidP="009D15FD">
      <w:pPr>
        <w:pStyle w:val="NormalWeb"/>
        <w:spacing w:before="120" w:after="12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9D15FD" w:rsidRPr="00C509C5" w:rsidRDefault="001D02F1" w:rsidP="009D15FD">
      <w:pPr>
        <w:pStyle w:val="NormalWeb"/>
        <w:spacing w:before="120" w:after="120"/>
        <w:ind w:left="-567"/>
        <w:jc w:val="both"/>
        <w:rPr>
          <w:rFonts w:asciiTheme="minorHAnsi" w:hAnsiTheme="minorHAnsi" w:cstheme="minorHAnsi"/>
        </w:rPr>
      </w:pPr>
      <w:r>
        <w:rPr>
          <w:rFonts w:asciiTheme="minorHAnsi" w:hAnsiTheme="minorHAnsi" w:cstheme="minorHAnsi"/>
        </w:rPr>
        <w:t>9</w:t>
      </w:r>
      <w:r w:rsidR="009D15FD" w:rsidRPr="00C509C5">
        <w:rPr>
          <w:rFonts w:asciiTheme="minorHAnsi" w:hAnsiTheme="minorHAnsi" w:cstheme="minorHAnsi"/>
        </w:rPr>
        <w:t xml:space="preserve">.1.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w:t>
      </w:r>
      <w:r w:rsidR="009D15FD" w:rsidRPr="00C509C5">
        <w:rPr>
          <w:rFonts w:asciiTheme="minorHAnsi" w:hAnsiTheme="minorHAnsi" w:cstheme="minorHAnsi"/>
          <w:color w:val="FF0000"/>
        </w:rPr>
        <w:t xml:space="preserve">(...) % (.... por cento) </w:t>
      </w:r>
      <w:r w:rsidR="009D15FD" w:rsidRPr="00C509C5">
        <w:rPr>
          <w:rFonts w:asciiTheme="minorHAnsi" w:hAnsiTheme="minorHAnsi" w:cstheme="minorHAnsi"/>
        </w:rPr>
        <w:t xml:space="preserve">do valor </w:t>
      </w:r>
      <w:r w:rsidR="009D15FD" w:rsidRPr="00C509C5">
        <w:rPr>
          <w:rFonts w:asciiTheme="minorHAnsi" w:hAnsiTheme="minorHAnsi" w:cstheme="minorHAnsi"/>
          <w:color w:val="FF0000"/>
        </w:rPr>
        <w:t>inicial/total/anual</w:t>
      </w:r>
      <w:r w:rsidR="009D15FD" w:rsidRPr="00C509C5">
        <w:rPr>
          <w:rFonts w:asciiTheme="minorHAnsi" w:hAnsiTheme="minorHAnsi" w:cstheme="minorHAnsi"/>
        </w:rPr>
        <w:t xml:space="preserve"> do contrato, acrescido do valor dos bens abaixo arrolados, dos quais o contratado será depositário:</w:t>
      </w:r>
    </w:p>
    <w:p w:rsidR="009D15FD" w:rsidRPr="00C509C5" w:rsidRDefault="001D02F1" w:rsidP="009D15FD">
      <w:pPr>
        <w:pStyle w:val="NormalWeb"/>
        <w:spacing w:before="120" w:beforeAutospacing="0" w:after="120" w:afterAutospacing="0"/>
        <w:ind w:left="-567" w:right="0"/>
        <w:jc w:val="both"/>
        <w:rPr>
          <w:rFonts w:asciiTheme="minorHAnsi" w:hAnsiTheme="minorHAnsi" w:cstheme="minorHAnsi"/>
        </w:rPr>
      </w:pPr>
      <w:r>
        <w:rPr>
          <w:rFonts w:asciiTheme="minorHAnsi" w:hAnsiTheme="minorHAnsi" w:cstheme="minorHAnsi"/>
          <w:color w:val="FF0000"/>
        </w:rPr>
        <w:t>9</w:t>
      </w:r>
      <w:r w:rsidR="009D15FD" w:rsidRPr="00C509C5">
        <w:rPr>
          <w:rFonts w:asciiTheme="minorHAnsi" w:hAnsiTheme="minorHAnsi" w:cstheme="minorHAnsi"/>
          <w:color w:val="FF0000"/>
        </w:rPr>
        <w:t>.1.1.</w:t>
      </w:r>
      <w:r w:rsidR="009D15FD" w:rsidRPr="00C509C5">
        <w:rPr>
          <w:rFonts w:asciiTheme="minorHAnsi" w:hAnsiTheme="minorHAnsi" w:cstheme="minorHAnsi"/>
          <w:color w:val="FF0000"/>
        </w:rPr>
        <w:tab/>
        <w:t>(...indicar bem 1...): R$ (...) (...valor por extenso</w:t>
      </w:r>
      <w:r w:rsidR="009D15FD" w:rsidRPr="00C509C5">
        <w:rPr>
          <w:rFonts w:asciiTheme="minorHAnsi" w:hAnsiTheme="minorHAnsi" w:cstheme="minorHAnsi"/>
        </w:rPr>
        <w:t>...);</w:t>
      </w:r>
    </w:p>
    <w:p w:rsidR="009D15FD" w:rsidRPr="00C509C5" w:rsidRDefault="001D02F1" w:rsidP="009D15FD">
      <w:pPr>
        <w:pStyle w:val="NormalWeb"/>
        <w:spacing w:before="120" w:beforeAutospacing="0" w:after="120" w:afterAutospacing="0"/>
        <w:ind w:left="-567" w:right="0"/>
        <w:jc w:val="both"/>
        <w:rPr>
          <w:rFonts w:asciiTheme="minorHAnsi" w:hAnsiTheme="minorHAnsi" w:cstheme="minorHAnsi"/>
          <w:color w:val="FF0000"/>
        </w:rPr>
      </w:pPr>
      <w:r>
        <w:rPr>
          <w:rFonts w:asciiTheme="minorHAnsi" w:hAnsiTheme="minorHAnsi" w:cstheme="minorHAnsi"/>
          <w:color w:val="FF0000"/>
        </w:rPr>
        <w:t>9</w:t>
      </w:r>
      <w:r w:rsidR="009D15FD" w:rsidRPr="00C509C5">
        <w:rPr>
          <w:rFonts w:asciiTheme="minorHAnsi" w:hAnsiTheme="minorHAnsi" w:cstheme="minorHAnsi"/>
          <w:color w:val="FF0000"/>
        </w:rPr>
        <w:t>.1.2(...indicar bem 2...): R$ (...) (...valor por extenso...);</w:t>
      </w:r>
    </w:p>
    <w:p w:rsidR="009D15FD" w:rsidRPr="00C509C5" w:rsidRDefault="001D02F1" w:rsidP="001D02F1">
      <w:pPr>
        <w:pStyle w:val="NormalWeb"/>
        <w:spacing w:before="120" w:beforeAutospacing="0" w:after="120" w:afterAutospacing="0"/>
        <w:ind w:left="-566" w:right="0"/>
        <w:jc w:val="both"/>
        <w:rPr>
          <w:rFonts w:asciiTheme="minorHAnsi" w:hAnsiTheme="minorHAnsi" w:cstheme="minorHAnsi"/>
          <w:color w:val="FF0000"/>
        </w:rPr>
      </w:pPr>
      <w:proofErr w:type="gramStart"/>
      <w:r>
        <w:rPr>
          <w:rFonts w:asciiTheme="minorHAnsi" w:hAnsiTheme="minorHAnsi" w:cstheme="minorHAnsi"/>
        </w:rPr>
        <w:lastRenderedPageBreak/>
        <w:t>9.1.3.</w:t>
      </w:r>
      <w:proofErr w:type="gramEnd"/>
      <w:r w:rsidR="009D15FD" w:rsidRPr="00C509C5">
        <w:rPr>
          <w:rFonts w:asciiTheme="minorHAnsi" w:hAnsiTheme="minorHAnsi" w:cstheme="minorHAnsi"/>
        </w:rPr>
        <w:t>TOTAL: R</w:t>
      </w:r>
      <w:r w:rsidR="009D15FD" w:rsidRPr="00C509C5">
        <w:rPr>
          <w:rFonts w:asciiTheme="minorHAnsi" w:hAnsiTheme="minorHAnsi" w:cstheme="minorHAnsi"/>
          <w:color w:val="FF0000"/>
        </w:rPr>
        <w:t>$ (...) (...valor por extenso...).</w:t>
      </w:r>
    </w:p>
    <w:p w:rsidR="006D4E5D" w:rsidRPr="00C509C5" w:rsidRDefault="006D4E5D">
      <w:pPr>
        <w:pStyle w:val="NormalWeb"/>
        <w:numPr>
          <w:ilvl w:val="1"/>
          <w:numId w:val="12"/>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utilizada a modalidade de seguro-garantia, a apólice deverá ter validade durante a execução do contrato e por (...) dias após o término da vigência contratual, e permanecerá em vigor mesmo que o Contratado não pague o prêmio nas datas convencionadas.</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apólice do seguro garantia deverá acompanhar as modificações referentes à vigência do contrato principal mediante a emissão do respectivo endosso pela seguradora.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Será permitida a substituição da apólice de seguro-garantia na data de renovação ou de aniversário, desde que mantidas as condições e coberturas da apólice vigente e nenhum período fique descoberto, ressalvado o disposto no item 1</w:t>
      </w:r>
      <w:r w:rsidR="009D15FD" w:rsidRPr="00C509C5">
        <w:rPr>
          <w:rFonts w:asciiTheme="minorHAnsi" w:hAnsiTheme="minorHAnsi" w:cstheme="minorHAnsi"/>
          <w:color w:val="FF0000"/>
        </w:rPr>
        <w:t>0</w:t>
      </w:r>
      <w:r w:rsidRPr="00C509C5">
        <w:rPr>
          <w:rFonts w:asciiTheme="minorHAnsi" w:hAnsiTheme="minorHAnsi" w:cstheme="minorHAnsi"/>
          <w:color w:val="FF0000"/>
        </w:rPr>
        <w:t>.4 deste contrato.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Na hipótese de suspensão do contrato por ordem ou inadimplemento da Administração, o Contratado ficará desobrigado de renovar a garantia ou de endossar a apólice de seguro até a ordem de reinício da execução ou o adimplemento pela Administração.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assegurará, qualquer que seja a modalidade escolhida, o pagamento de:</w:t>
      </w:r>
    </w:p>
    <w:p w:rsidR="006D4E5D" w:rsidRPr="00C509C5" w:rsidRDefault="0020251F">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Prejuízos </w:t>
      </w:r>
      <w:r w:rsidR="006D4E5D" w:rsidRPr="00C509C5">
        <w:rPr>
          <w:rFonts w:asciiTheme="minorHAnsi" w:hAnsiTheme="minorHAnsi" w:cstheme="minorHAnsi"/>
          <w:color w:val="FF0000"/>
        </w:rPr>
        <w:t>advindos do não cumprimento do objeto do contrato e do não adimplemento das demais obrigações nele previstas;</w:t>
      </w:r>
    </w:p>
    <w:p w:rsidR="006D4E5D" w:rsidRPr="00C509C5" w:rsidRDefault="0020251F">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Multas </w:t>
      </w:r>
      <w:r w:rsidR="006D4E5D" w:rsidRPr="00C509C5">
        <w:rPr>
          <w:rFonts w:asciiTheme="minorHAnsi" w:hAnsiTheme="minorHAnsi" w:cstheme="minorHAnsi"/>
          <w:color w:val="FF0000"/>
        </w:rPr>
        <w:t>moratórias e punitivas aplicadas pela Administração ao Contratado; e</w:t>
      </w:r>
    </w:p>
    <w:p w:rsidR="006D4E5D" w:rsidRPr="00C509C5" w:rsidRDefault="0020251F">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Obrigações </w:t>
      </w:r>
      <w:r w:rsidR="006D4E5D" w:rsidRPr="00C509C5">
        <w:rPr>
          <w:rFonts w:asciiTheme="minorHAnsi" w:hAnsiTheme="minorHAnsi" w:cstheme="minorHAnsi"/>
          <w:color w:val="FF0000"/>
        </w:rPr>
        <w:t>trabalhistas e previdenciárias de qualquer natureza e para com o FGTS, não adimplidas pelo Contratado, quando couber.</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modalidade seguro-garantia somente será aceita se contemplar todos os eventos indicados no subitem anterior, observada a legislação que rege a matéria.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em dinheiro deverá ser efetuada em favor do Contratante, em conta vinculada ao contrato, com correção monetária.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garantia na modalidade de fiança bancária, deverá ser emitida por banco ou instituição financeira devidamente autorizada a operar no País pelo Banco Central do Brasil, e deverá constar expressa renúncia do fiador aos benefícios do art. 827 do Código Civil.</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alteração do valor do contrato, ou prorrogação de sua vigência, a garantia deverá ser ajustada à nova situação ou renovada, seguindo os mesmos parâmetros utilizados quando da contratação.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 o valor da garantia for utilizado total ou parcialmente em pagamento de qualquer obrigação, o Contratado obriga-se a fazer a respectiva reposição no prazo máximo de (...) dias úteis, contados da data em que for notificada.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Contratante executará a garantia na forma prevista na legislação que rege a matéria.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3" w:name="_Hlk126916127"/>
      <w:r w:rsidRPr="00C509C5">
        <w:rPr>
          <w:rFonts w:asciiTheme="minorHAnsi" w:hAnsiTheme="minorHAnsi" w:cstheme="minorHAnsi"/>
          <w:color w:val="FF0000"/>
        </w:rPr>
        <w:t>O emitente da garantia ofertada pelo Contratado deverá ser notificado pelo Contratante quanto ao início de processo administrativo para apuração de descumprimento de cláusulas contratuais</w:t>
      </w:r>
      <w:bookmarkEnd w:id="3"/>
      <w:r w:rsidRPr="00C509C5">
        <w:rPr>
          <w:rFonts w:asciiTheme="minorHAnsi" w:hAnsiTheme="minorHAnsi" w:cstheme="minorHAnsi"/>
          <w:color w:val="FF0000"/>
        </w:rPr>
        <w:t>.</w:t>
      </w:r>
    </w:p>
    <w:p w:rsidR="006D4E5D" w:rsidRPr="00C509C5" w:rsidRDefault="006D4E5D" w:rsidP="00D817FE">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4" w:name="_Hlk126916143"/>
      <w:r w:rsidRPr="00C509C5">
        <w:rPr>
          <w:rFonts w:asciiTheme="minorHAnsi" w:hAnsiTheme="minorHAnsi" w:cstheme="minorHAnsi"/>
          <w:color w:val="FF0000"/>
        </w:rPr>
        <w:lastRenderedPageBreak/>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bookmarkEnd w:id="4"/>
      <w:r w:rsidRPr="00C509C5">
        <w:rPr>
          <w:rFonts w:asciiTheme="minorHAnsi" w:hAnsiTheme="minorHAnsi" w:cstheme="minorHAnsi"/>
          <w:color w:val="FF0000"/>
        </w:rPr>
        <w:t>.</w:t>
      </w:r>
    </w:p>
    <w:p w:rsidR="006D4E5D" w:rsidRPr="00C509C5" w:rsidRDefault="006D4E5D" w:rsidP="00D817FE">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w:t>
      </w:r>
      <w:r w:rsidRPr="00C509C5">
        <w:rPr>
          <w:rFonts w:asciiTheme="minorHAnsi" w:hAnsiTheme="minorHAnsi" w:cstheme="minorHAnsi"/>
          <w:color w:val="FF0000"/>
        </w:rPr>
        <w:t>.</w:t>
      </w:r>
    </w:p>
    <w:p w:rsidR="005208AA" w:rsidRPr="00C509C5" w:rsidRDefault="005208AA" w:rsidP="00D817FE">
      <w:pPr>
        <w:pStyle w:val="Nvel2-Red"/>
        <w:numPr>
          <w:ilvl w:val="1"/>
          <w:numId w:val="1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A garantia somente será liberada ou restituída após a fiel execução do contrato ou após a sua extinção por culpa exclusiva da Administração e, quando em dinheiro, será atualizada monetariamente.</w:t>
      </w:r>
    </w:p>
    <w:p w:rsidR="006D4E5D" w:rsidRPr="00C509C5" w:rsidRDefault="006D4E5D" w:rsidP="00D817FE">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garantidor não é parte para figurar em processo administrativo instaurado pelo Contratante com o objetivo de apurar prejuízos e/ou aplicar sanções ao Contratado.</w:t>
      </w:r>
    </w:p>
    <w:p w:rsidR="006D4E5D" w:rsidRPr="00D817FE" w:rsidRDefault="006D4E5D" w:rsidP="00D817FE">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Contratado autoriza o Contratante a reter, a qualquer tempo, a garantia, na forma prevista neste Contrato.</w:t>
      </w:r>
    </w:p>
    <w:p w:rsidR="00D817FE" w:rsidRPr="00D817FE" w:rsidRDefault="00D817FE" w:rsidP="00D817FE">
      <w:pPr>
        <w:pStyle w:val="Nvel3-R"/>
        <w:numPr>
          <w:ilvl w:val="2"/>
          <w:numId w:val="13"/>
        </w:numPr>
        <w:tabs>
          <w:tab w:val="clear" w:pos="0"/>
        </w:tabs>
      </w:pPr>
      <w:r w:rsidRPr="004827F2">
        <w:t xml:space="preserve">Além da garantia de que tratam os </w:t>
      </w:r>
      <w:hyperlink r:id="rId10" w:anchor="art96" w:history="1">
        <w:proofErr w:type="spellStart"/>
        <w:r w:rsidRPr="004827F2">
          <w:rPr>
            <w:rStyle w:val="Hyperlink"/>
          </w:rPr>
          <w:t>arts</w:t>
        </w:r>
        <w:proofErr w:type="spellEnd"/>
        <w:r w:rsidRPr="004827F2">
          <w:rPr>
            <w:rStyle w:val="Hyperlink"/>
          </w:rPr>
          <w:t>. 96 e seguintes da Lei nº 14.133/21</w:t>
        </w:r>
      </w:hyperlink>
      <w:r w:rsidRPr="004827F2">
        <w:t>, a presente contratação possui previsão de garantia contratual do bem a ser fornecido, incluindo manutenção e assistência técnica, conforme condições estabelecidas no Termo de Referência.</w:t>
      </w:r>
    </w:p>
    <w:p w:rsidR="005208AA" w:rsidRPr="00C509C5" w:rsidRDefault="005208AA" w:rsidP="00D817FE">
      <w:pPr>
        <w:pStyle w:val="PargrafodaLista"/>
        <w:numPr>
          <w:ilvl w:val="1"/>
          <w:numId w:val="13"/>
        </w:numPr>
        <w:ind w:left="-567" w:firstLine="0"/>
        <w:jc w:val="both"/>
        <w:rPr>
          <w:rFonts w:asciiTheme="minorHAnsi" w:hAnsiTheme="minorHAnsi" w:cstheme="minorHAnsi"/>
          <w:color w:val="FF0000"/>
          <w:sz w:val="24"/>
          <w:lang w:eastAsia="pt-BR"/>
        </w:rPr>
      </w:pPr>
      <w:r w:rsidRPr="00C509C5">
        <w:rPr>
          <w:rFonts w:asciiTheme="minorHAnsi" w:hAnsiTheme="minorHAnsi" w:cstheme="minorHAnsi"/>
          <w:color w:val="FF0000"/>
          <w:sz w:val="24"/>
          <w:lang w:eastAsia="pt-BR"/>
        </w:rPr>
        <w:t>A garantia de execução é independente de eventual garantia do produto ou serviço prevista especificamente no Termo de Referência.</w:t>
      </w:r>
    </w:p>
    <w:p w:rsidR="006D4E5D" w:rsidRPr="00C509C5" w:rsidRDefault="006D4E5D" w:rsidP="0046667C">
      <w:pPr>
        <w:tabs>
          <w:tab w:val="left" w:pos="-142"/>
        </w:tabs>
        <w:ind w:left="-567"/>
        <w:rPr>
          <w:rFonts w:asciiTheme="minorHAnsi" w:hAnsiTheme="minorHAnsi" w:cstheme="minorHAnsi"/>
          <w:b/>
          <w:bCs/>
        </w:rPr>
      </w:pPr>
    </w:p>
    <w:p w:rsidR="006107B8" w:rsidRPr="00C509C5" w:rsidRDefault="006019A2"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PRIMEIRA – INFRAÇÕES E </w:t>
      </w:r>
      <w:r w:rsidR="00212284" w:rsidRPr="00C509C5">
        <w:rPr>
          <w:rFonts w:asciiTheme="minorHAnsi" w:hAnsiTheme="minorHAnsi" w:cstheme="minorHAnsi"/>
          <w:sz w:val="24"/>
          <w:szCs w:val="24"/>
        </w:rPr>
        <w:t>SANÇÕES</w:t>
      </w:r>
      <w:r w:rsidRPr="00C509C5">
        <w:rPr>
          <w:rFonts w:asciiTheme="minorHAnsi" w:hAnsiTheme="minorHAnsi" w:cstheme="minorHAnsi"/>
          <w:sz w:val="24"/>
          <w:szCs w:val="24"/>
        </w:rPr>
        <w:t xml:space="preserve"> ADMINISTRATIVAS</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Comete infração administrativa, nos termos da Lei nº 14.133, de 2021, o Contratado que:</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 que cause grave dano à Administração ou ao funcionamento dos serviços públicos ou ao interesse coletivo;</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total do contrato;</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deixar de entregar a documentação exigida para o certame;</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mantiver a proposta, salvo em decorrência de fato superveniente devidamente justificado;</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celebrar o contrato ou não entregar a documentação exigida para a contratação, quando convocado dentro do prazo de validade de sua proposta;</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ensejar o retardamento da execução ou da entrega do objeto da contratação sem motivo justificado;</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apresentar documentação falsa ou prestar declaração falsa durante a dispensa eletrônica ou a execução do contrato</w:t>
      </w:r>
      <w:r w:rsidRPr="00C509C5">
        <w:rPr>
          <w:rFonts w:asciiTheme="minorHAnsi" w:hAnsiTheme="minorHAnsi" w:cstheme="minorHAnsi"/>
          <w:color w:val="000000"/>
        </w:rPr>
        <w:t>;</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fraudar o procedimento de contratação ou praticar ato fraudulento na execução do contrato;</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comportar-se de modo inidôneo ou cometer fraude de qualquer natureza;</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atos ilícitos com vistas a frustrar os objetivos da contratação;</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 lesivo previsto no art. 5º da Lei nº 12.846, de 1º de agosto de 2013.</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Serão aplicadas ao responsável pelas infrações administrativas acima descritas as seguintes sanções:</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Advertência</w:t>
      </w:r>
      <w:r w:rsidRPr="00C509C5">
        <w:rPr>
          <w:rFonts w:asciiTheme="minorHAnsi" w:hAnsiTheme="minorHAnsi" w:cstheme="minorHAnsi"/>
          <w:color w:val="000000"/>
        </w:rPr>
        <w:t>, quando o Contratado der causa à inexecução parcial do contrato, sempre que não se justificar a imposição de penalidade mais grave (art. 156, §2º,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Impedimento de licitar e contratar</w:t>
      </w:r>
      <w:r w:rsidRPr="00C509C5">
        <w:rPr>
          <w:rFonts w:asciiTheme="minorHAnsi" w:hAnsiTheme="minorHAnsi" w:cstheme="minorHAnsi"/>
          <w:color w:val="000000"/>
        </w:rPr>
        <w:t>, quando praticadas as condutas descritas nos subitens 11.1.2 a 11.1.7 do subitem acima deste Contrato, sempre que não se justificar a imposição de penalidade mais grave (art. 156, §4º,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Declaração de inidoneidade para licitar e contratar</w:t>
      </w:r>
      <w:r w:rsidRPr="00C509C5">
        <w:rPr>
          <w:rFonts w:asciiTheme="minorHAnsi" w:hAnsiTheme="minorHAnsi" w:cstheme="minorHAnsi"/>
          <w:color w:val="000000"/>
        </w:rPr>
        <w:t>, quando praticadas as condutas descritas nos subitens 11.1.8 a 11.1.12 do subitem acima deste Contrato, bem como nos subitens 11.1.2 a 11.1.7 do subitem acima deste Contrato que justifiquem a imposição de penalidade mais grave (art. 156, §5º,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Multa</w:t>
      </w:r>
      <w:r w:rsidRPr="00C509C5">
        <w:rPr>
          <w:rFonts w:asciiTheme="minorHAnsi" w:hAnsiTheme="minorHAnsi" w:cstheme="minorHAnsi"/>
          <w:bCs/>
          <w:color w:val="000000"/>
        </w:rPr>
        <w:t>:</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moratória de </w:t>
      </w:r>
      <w:r w:rsidRPr="00C509C5">
        <w:rPr>
          <w:rFonts w:asciiTheme="minorHAnsi" w:hAnsiTheme="minorHAnsi" w:cstheme="minorHAnsi"/>
          <w:color w:val="FF0000"/>
        </w:rPr>
        <w:t>(</w:t>
      </w:r>
      <w:r w:rsidR="00CE15ED" w:rsidRPr="00C509C5">
        <w:rPr>
          <w:rFonts w:asciiTheme="minorHAnsi" w:hAnsiTheme="minorHAnsi" w:cstheme="minorHAnsi"/>
          <w:color w:val="FF0000"/>
        </w:rPr>
        <w:t>0,5</w:t>
      </w:r>
      <w:r w:rsidRPr="00C509C5">
        <w:rPr>
          <w:rFonts w:asciiTheme="minorHAnsi" w:hAnsiTheme="minorHAnsi" w:cstheme="minorHAnsi"/>
          <w:color w:val="FF0000"/>
        </w:rPr>
        <w:t>)</w:t>
      </w:r>
      <w:r w:rsidRPr="00C509C5">
        <w:rPr>
          <w:rFonts w:asciiTheme="minorHAnsi" w:hAnsiTheme="minorHAnsi" w:cstheme="minorHAnsi"/>
        </w:rPr>
        <w:t>%(</w:t>
      </w:r>
      <w:r w:rsidR="00CE15ED" w:rsidRPr="00C509C5">
        <w:rPr>
          <w:rFonts w:asciiTheme="minorHAnsi" w:hAnsiTheme="minorHAnsi" w:cstheme="minorHAnsi"/>
          <w:color w:val="FF0000"/>
        </w:rPr>
        <w:t>cinco décimos</w:t>
      </w:r>
      <w:r w:rsidRPr="00C509C5">
        <w:rPr>
          <w:rFonts w:asciiTheme="minorHAnsi" w:hAnsiTheme="minorHAnsi" w:cstheme="minorHAnsi"/>
        </w:rPr>
        <w:t>por cento)</w:t>
      </w:r>
      <w:r w:rsidRPr="00C509C5">
        <w:rPr>
          <w:rFonts w:asciiTheme="minorHAnsi" w:hAnsiTheme="minorHAnsi" w:cstheme="minorHAnsi"/>
          <w:color w:val="000000"/>
        </w:rPr>
        <w:t xml:space="preserve"> por dia de atraso injustificado sobre o valor da parcela inadimplida, até o limite de </w:t>
      </w:r>
      <w:r w:rsidRPr="00C509C5">
        <w:rPr>
          <w:rFonts w:asciiTheme="minorHAnsi" w:hAnsiTheme="minorHAnsi" w:cstheme="minorHAnsi"/>
          <w:color w:val="FF0000"/>
        </w:rPr>
        <w:t>(</w:t>
      </w:r>
      <w:r w:rsidR="0079524A"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color w:val="000000"/>
        </w:rPr>
        <w:t xml:space="preserve"> dias;</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moratória de (...)% (... por cento) por dia de atraso injustificado sobre o valor total do contrato, até o máximo de (...)% (... por cento) pela inobservância do prazo fixado para apresentação, suplementação ou reposição da garantia;</w:t>
      </w:r>
    </w:p>
    <w:p w:rsidR="006019A2" w:rsidRPr="00C509C5" w:rsidRDefault="006019A2">
      <w:pPr>
        <w:pStyle w:val="NormalWeb"/>
        <w:numPr>
          <w:ilvl w:val="4"/>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atraso superior a (...) dias autoriza a Administração a promover a rescisão do contrato por descumprimento ou cumprimento irregular de suas cláusulas, conforme dispõe o inciso I do art. 137 da Lei n. 14.133, de 2021.</w:t>
      </w:r>
    </w:p>
    <w:p w:rsidR="006019A2" w:rsidRPr="00D817FE"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proofErr w:type="gramStart"/>
      <w:r w:rsidRPr="00C509C5">
        <w:rPr>
          <w:rFonts w:asciiTheme="minorHAnsi" w:hAnsiTheme="minorHAnsi" w:cstheme="minorHAnsi"/>
          <w:color w:val="000000"/>
        </w:rPr>
        <w:t>compensatória</w:t>
      </w:r>
      <w:proofErr w:type="gramEnd"/>
      <w:r w:rsidRPr="00C509C5">
        <w:rPr>
          <w:rFonts w:asciiTheme="minorHAnsi" w:hAnsiTheme="minorHAnsi" w:cstheme="minorHAnsi"/>
          <w:color w:val="000000"/>
        </w:rPr>
        <w:t xml:space="preserve"> de</w:t>
      </w:r>
      <w:r w:rsidRPr="00C509C5">
        <w:rPr>
          <w:rFonts w:asciiTheme="minorHAnsi" w:hAnsiTheme="minorHAnsi" w:cstheme="minorHAnsi"/>
          <w:color w:val="FF0000"/>
        </w:rPr>
        <w:t>(</w:t>
      </w:r>
      <w:r w:rsidR="00CA1E8D"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rPr>
        <w:t>% (</w:t>
      </w:r>
      <w:r w:rsidR="00DF2F3F" w:rsidRPr="00C509C5">
        <w:rPr>
          <w:rFonts w:asciiTheme="minorHAnsi" w:hAnsiTheme="minorHAnsi" w:cstheme="minorHAnsi"/>
          <w:color w:val="FF0000"/>
        </w:rPr>
        <w:t>trinta</w:t>
      </w:r>
      <w:r w:rsidRPr="00C509C5">
        <w:rPr>
          <w:rFonts w:asciiTheme="minorHAnsi" w:hAnsiTheme="minorHAnsi" w:cstheme="minorHAnsi"/>
        </w:rPr>
        <w:t xml:space="preserve"> por cento)</w:t>
      </w:r>
      <w:r w:rsidRPr="00C509C5">
        <w:rPr>
          <w:rFonts w:asciiTheme="minorHAnsi" w:hAnsiTheme="minorHAnsi" w:cstheme="minorHAnsi"/>
          <w:color w:val="000000"/>
        </w:rPr>
        <w:t xml:space="preserve"> sobre o valor total do contrato, no caso de inexecução total do objeto</w:t>
      </w:r>
      <w:r w:rsidR="0079524A" w:rsidRPr="00C509C5">
        <w:rPr>
          <w:rFonts w:asciiTheme="minorHAnsi" w:hAnsiTheme="minorHAnsi" w:cstheme="minorHAnsi"/>
          <w:color w:val="000000"/>
        </w:rPr>
        <w:t xml:space="preserve"> ou de conversão da moratória em compensatória, ultrapassado o limite disposto no item 11.2.4.1. </w:t>
      </w:r>
    </w:p>
    <w:p w:rsidR="00D817FE" w:rsidRDefault="00D817FE" w:rsidP="00D817FE">
      <w:pPr>
        <w:pStyle w:val="NormalWeb"/>
        <w:spacing w:before="120" w:beforeAutospacing="0" w:after="120" w:afterAutospacing="0"/>
        <w:ind w:left="-567" w:right="0"/>
        <w:jc w:val="both"/>
        <w:rPr>
          <w:rFonts w:asciiTheme="minorHAnsi" w:hAnsiTheme="minorHAnsi" w:cstheme="minorHAnsi"/>
          <w:b/>
          <w:bCs/>
          <w:color w:val="FF0000"/>
        </w:rPr>
      </w:pPr>
      <w:r w:rsidRPr="00D817FE">
        <w:rPr>
          <w:rFonts w:asciiTheme="minorHAnsi" w:hAnsiTheme="minorHAnsi" w:cstheme="minorHAnsi"/>
          <w:b/>
          <w:bCs/>
          <w:color w:val="FF0000"/>
        </w:rPr>
        <w:t xml:space="preserve">OU </w:t>
      </w:r>
    </w:p>
    <w:p w:rsidR="00D817FE" w:rsidRPr="00D817FE" w:rsidRDefault="00D817FE" w:rsidP="00D817FE">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Compensatória, para as infrações descritas nas alíneas “e” a “h” do subitem 12.1, </w:t>
      </w:r>
      <w:proofErr w:type="gramStart"/>
      <w:r w:rsidRPr="00D817FE">
        <w:rPr>
          <w:rFonts w:eastAsia="Arial" w:cs="Arial"/>
          <w:color w:val="FF0000"/>
          <w:sz w:val="20"/>
          <w:szCs w:val="20"/>
        </w:rPr>
        <w:t>de ...</w:t>
      </w:r>
      <w:proofErr w:type="gramEnd"/>
      <w:r w:rsidRPr="00D817FE">
        <w:rPr>
          <w:rFonts w:eastAsia="Arial" w:cs="Arial"/>
          <w:color w:val="FF0000"/>
          <w:sz w:val="20"/>
          <w:szCs w:val="20"/>
        </w:rPr>
        <w:t xml:space="preserve">.% a ...% do valor do </w:t>
      </w:r>
      <w:commentRangeStart w:id="5"/>
      <w:r w:rsidRPr="00D817FE">
        <w:rPr>
          <w:rFonts w:eastAsia="Arial" w:cs="Arial"/>
          <w:color w:val="FF0000"/>
          <w:sz w:val="20"/>
          <w:szCs w:val="20"/>
        </w:rPr>
        <w:t>Contrato</w:t>
      </w:r>
      <w:commentRangeEnd w:id="5"/>
      <w:r w:rsidRPr="00D817FE">
        <w:rPr>
          <w:rFonts w:eastAsia="Arial" w:cs="Arial"/>
          <w:color w:val="FF0000"/>
          <w:sz w:val="20"/>
          <w:szCs w:val="20"/>
        </w:rPr>
        <w:commentReference w:id="5"/>
      </w:r>
      <w:r w:rsidRPr="00D817FE">
        <w:rPr>
          <w:rFonts w:eastAsia="Arial" w:cs="Arial"/>
          <w:color w:val="FF0000"/>
          <w:sz w:val="20"/>
          <w:szCs w:val="20"/>
        </w:rPr>
        <w:t>.</w:t>
      </w:r>
    </w:p>
    <w:p w:rsidR="00D817FE" w:rsidRPr="00D817FE" w:rsidRDefault="00D817FE" w:rsidP="00D817FE">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Compensatória, para a inexecução total do contrato prevista na alínea “c” do subitem 12.1, </w:t>
      </w:r>
      <w:proofErr w:type="gramStart"/>
      <w:r w:rsidRPr="00D817FE">
        <w:rPr>
          <w:rFonts w:eastAsia="Arial" w:cs="Arial"/>
          <w:color w:val="FF0000"/>
          <w:sz w:val="20"/>
          <w:szCs w:val="20"/>
        </w:rPr>
        <w:t>de ...</w:t>
      </w:r>
      <w:proofErr w:type="gramEnd"/>
      <w:r w:rsidRPr="00D817FE">
        <w:rPr>
          <w:rFonts w:eastAsia="Arial" w:cs="Arial"/>
          <w:color w:val="FF0000"/>
          <w:sz w:val="20"/>
          <w:szCs w:val="20"/>
        </w:rPr>
        <w:t xml:space="preserve">.% a ...%  do valor do Contrato. </w:t>
      </w:r>
    </w:p>
    <w:p w:rsidR="00D817FE" w:rsidRPr="00D817FE" w:rsidRDefault="00D817FE" w:rsidP="00D817FE">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Para infração descrita na alínea “b” do subitem 12.1, a multa será </w:t>
      </w:r>
      <w:proofErr w:type="gramStart"/>
      <w:r w:rsidRPr="00D817FE">
        <w:rPr>
          <w:rFonts w:eastAsia="Arial" w:cs="Arial"/>
          <w:color w:val="FF0000"/>
          <w:sz w:val="20"/>
          <w:szCs w:val="20"/>
        </w:rPr>
        <w:t>de ...</w:t>
      </w:r>
      <w:proofErr w:type="gramEnd"/>
      <w:r w:rsidRPr="00D817FE">
        <w:rPr>
          <w:rFonts w:eastAsia="Arial" w:cs="Arial"/>
          <w:color w:val="FF0000"/>
          <w:sz w:val="20"/>
          <w:szCs w:val="20"/>
        </w:rPr>
        <w:t>.% a ...%  do valor do Contrato.</w:t>
      </w:r>
    </w:p>
    <w:p w:rsidR="00D817FE" w:rsidRPr="00D817FE" w:rsidRDefault="00D817FE" w:rsidP="00D817FE">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Para infrações descritas na alínea “d” do subitem 12.1, a multa será </w:t>
      </w:r>
      <w:proofErr w:type="gramStart"/>
      <w:r w:rsidRPr="00D817FE">
        <w:rPr>
          <w:rFonts w:eastAsia="Arial" w:cs="Arial"/>
          <w:color w:val="FF0000"/>
          <w:sz w:val="20"/>
          <w:szCs w:val="20"/>
        </w:rPr>
        <w:t>de ...</w:t>
      </w:r>
      <w:proofErr w:type="gramEnd"/>
      <w:r w:rsidRPr="00D817FE">
        <w:rPr>
          <w:rFonts w:eastAsia="Arial" w:cs="Arial"/>
          <w:color w:val="FF0000"/>
          <w:sz w:val="20"/>
          <w:szCs w:val="20"/>
        </w:rPr>
        <w:t>.% a ...%  do valor do Contrato.</w:t>
      </w:r>
    </w:p>
    <w:p w:rsidR="00D817FE" w:rsidRPr="00D817FE" w:rsidRDefault="00D817FE" w:rsidP="00D817FE">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Para a infração descrita na alínea “a” do subitem 12.1, a multa será </w:t>
      </w:r>
      <w:proofErr w:type="gramStart"/>
      <w:r w:rsidRPr="00D817FE">
        <w:rPr>
          <w:rFonts w:eastAsia="Arial" w:cs="Arial"/>
          <w:color w:val="FF0000"/>
          <w:sz w:val="20"/>
          <w:szCs w:val="20"/>
        </w:rPr>
        <w:t>de ...</w:t>
      </w:r>
      <w:proofErr w:type="gramEnd"/>
      <w:r w:rsidRPr="00D817FE">
        <w:rPr>
          <w:rFonts w:eastAsia="Arial" w:cs="Arial"/>
          <w:color w:val="FF0000"/>
          <w:sz w:val="20"/>
          <w:szCs w:val="20"/>
        </w:rPr>
        <w:t>.% a ...% do valor do Contrato, ressalvadas as seguintes infrações:</w:t>
      </w:r>
    </w:p>
    <w:p w:rsidR="00D817FE" w:rsidRPr="00D817FE" w:rsidRDefault="00D817FE" w:rsidP="00D817FE">
      <w:pPr>
        <w:suppressAutoHyphens/>
        <w:spacing w:before="120" w:after="120" w:line="276" w:lineRule="auto"/>
        <w:ind w:left="851"/>
        <w:contextualSpacing/>
        <w:jc w:val="both"/>
        <w:rPr>
          <w:rFonts w:ascii="Arial" w:eastAsia="Arial" w:hAnsi="Arial" w:cs="Arial"/>
          <w:color w:val="FF0000"/>
          <w:sz w:val="20"/>
          <w:szCs w:val="20"/>
        </w:rPr>
      </w:pPr>
      <w:r w:rsidRPr="00D817FE">
        <w:rPr>
          <w:rFonts w:ascii="Arial" w:eastAsia="Arial" w:hAnsi="Arial" w:cs="Arial"/>
          <w:i/>
          <w:color w:val="FF0000"/>
          <w:sz w:val="20"/>
          <w:szCs w:val="20"/>
        </w:rPr>
        <w:t>[INDICAR ITENS ESPECÍFICOS DE INEXECUÇÃO PARCIAL QUE JUSTIFIQUEM PENA DIVERSA]</w:t>
      </w:r>
    </w:p>
    <w:p w:rsidR="00D817FE" w:rsidRPr="00D817FE" w:rsidRDefault="00D817FE" w:rsidP="00D817FE">
      <w:pPr>
        <w:pStyle w:val="NormalWeb"/>
        <w:spacing w:before="120" w:beforeAutospacing="0" w:after="120" w:afterAutospacing="0"/>
        <w:ind w:left="-567" w:right="0"/>
        <w:jc w:val="both"/>
        <w:rPr>
          <w:rFonts w:asciiTheme="minorHAnsi" w:hAnsiTheme="minorHAnsi" w:cstheme="minorHAnsi"/>
          <w:b/>
          <w:bCs/>
          <w:color w:val="FF0000"/>
        </w:rPr>
      </w:pP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previstas neste Contrato não exclui, em hipótese alguma, a obrigação de reparação integral do dano causado à Contratante (art. 156, §9º,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Todas as sanções previstas neste Contrato poderão ser aplicadas cumulativamente com a multa (art. 156, §7º,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Antes da aplicação da multa será facultada a defesa do interessado no prazo de 15 (quinze) dias úteis, contado da data de sua intimação (art. 157,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multa aplicada e as indenizações cabíveis forem superiores ao valor do pagamento eventualmente devido pelo Contratante ao Contratado, além da perda desse valor, a diferença será descontada da garantia prestada ou será cobrada judicialmente (art. 156, §8º,</w:t>
      </w:r>
      <w:r w:rsidRPr="00C509C5">
        <w:rPr>
          <w:rFonts w:asciiTheme="minorHAnsi" w:hAnsiTheme="minorHAnsi" w:cstheme="minorHAnsi"/>
        </w:rPr>
        <w:t xml:space="preserve"> 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Previamente ao encaminhamento à cobrança judicial, a multa poderá ser recolhida administrativamente no prazo máximo de </w:t>
      </w:r>
      <w:r w:rsidRPr="00C509C5">
        <w:rPr>
          <w:rFonts w:asciiTheme="minorHAnsi" w:hAnsiTheme="minorHAnsi" w:cstheme="minorHAnsi"/>
          <w:color w:val="FF0000"/>
        </w:rPr>
        <w:t>(...)</w:t>
      </w:r>
      <w:r w:rsidRPr="00C509C5">
        <w:rPr>
          <w:rFonts w:asciiTheme="minorHAnsi" w:hAnsiTheme="minorHAnsi" w:cstheme="minorHAnsi"/>
          <w:color w:val="000000"/>
        </w:rPr>
        <w:t xml:space="preserve"> dias, a contar da data do recebimento da comunicação enviada pela autoridade competente.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realizar-se-á em processo administrativo que assegure o contraditório e a ampla defesa ao Contratado, observando-se o procedimento previsto no </w:t>
      </w:r>
      <w:r w:rsidRPr="00C509C5">
        <w:rPr>
          <w:rFonts w:asciiTheme="minorHAnsi" w:hAnsiTheme="minorHAnsi" w:cstheme="minorHAnsi"/>
          <w:i/>
          <w:iCs/>
          <w:color w:val="000000"/>
        </w:rPr>
        <w:t>caput</w:t>
      </w:r>
      <w:r w:rsidRPr="00C509C5">
        <w:rPr>
          <w:rFonts w:asciiTheme="minorHAnsi" w:hAnsiTheme="minorHAnsi" w:cstheme="minorHAnsi"/>
          <w:color w:val="000000"/>
        </w:rPr>
        <w:t xml:space="preserve"> e parágrafos do art. 158 da Lei nº 14.133, de 2021, para as penalidades de impedimento de licitar e contratar e de declaração de inidoneidade para licitar ou contratar.</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Na aplicação das sanções serão considerados (art. 156, §1º,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natureza e a gravidade da infração cometida;</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peculiaridades do caso concreto;</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circunstâncias agravantes ou atenuantes;</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danos que dela provierem para o Contratante; e</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implantação ou o aperfeiçoamento de programa de integridade, conforme normas e orientações dos órgãos de controle.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O Contratante deverá, no prazo máximo 15 (quinze) dias úteis, contado da data de aplicação da sanção, informar e manter atualizados os dados relativos às sanções por ela aplicadas, para fins de publicidade no CEIS e no CNEP, instituídos no âmbito do Poder Executivo Federal. (art. 161 da Lei nº 14.133, de 2021).</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sanções de impedimento de licitar e contratar e declaração de inidoneidade para licitar ou contratar são passíveis de reabilitação na forma do art. 163 da Lei nº 14.133, de 2021.</w:t>
      </w:r>
    </w:p>
    <w:p w:rsidR="00D95EB3" w:rsidRPr="00C509C5" w:rsidRDefault="00D95EB3">
      <w:pPr>
        <w:pStyle w:val="PargrafodaLista"/>
        <w:numPr>
          <w:ilvl w:val="1"/>
          <w:numId w:val="3"/>
        </w:numPr>
        <w:spacing w:after="240"/>
        <w:ind w:left="-567" w:firstLine="0"/>
        <w:jc w:val="both"/>
        <w:rPr>
          <w:rFonts w:asciiTheme="minorHAnsi" w:hAnsiTheme="minorHAnsi" w:cstheme="minorHAnsi"/>
          <w:sz w:val="24"/>
          <w:szCs w:val="22"/>
        </w:rPr>
      </w:pPr>
      <w:r w:rsidRPr="00C509C5">
        <w:rPr>
          <w:rFonts w:asciiTheme="minorHAnsi" w:hAnsiTheme="minorHAnsi" w:cstheme="minorHAnsi"/>
          <w:sz w:val="24"/>
          <w:szCs w:val="22"/>
        </w:rPr>
        <w:t xml:space="preserve">Em atenção ao princípio da proporcionalidade, na estipulação das sanções, a autoridade competente, deverá considerar a gravidade da conduta do infrator, o caráter educativo da pena, o grau de comprometimento do interesse público e o prejuízo pecuniário decorrente das irregularidades constatadas, bem como alicerçar-se na análise jurídica prévia realizada, nos termos do art. 156, </w:t>
      </w:r>
      <w:r w:rsidR="004861E5" w:rsidRPr="00C509C5">
        <w:rPr>
          <w:rFonts w:asciiTheme="minorHAnsi" w:hAnsiTheme="minorHAnsi" w:cstheme="minorHAnsi"/>
          <w:sz w:val="24"/>
          <w:szCs w:val="22"/>
        </w:rPr>
        <w:t>§6</w:t>
      </w:r>
      <w:r w:rsidRPr="00C509C5">
        <w:rPr>
          <w:rFonts w:asciiTheme="minorHAnsi" w:hAnsiTheme="minorHAnsi" w:cstheme="minorHAnsi"/>
          <w:sz w:val="24"/>
          <w:szCs w:val="22"/>
        </w:rPr>
        <w:t>º da Lei nº 14.133/21.</w:t>
      </w:r>
    </w:p>
    <w:p w:rsidR="00FF2F16" w:rsidRDefault="00D95EB3">
      <w:pPr>
        <w:pStyle w:val="PargrafodaLista"/>
        <w:numPr>
          <w:ilvl w:val="1"/>
          <w:numId w:val="3"/>
        </w:numPr>
        <w:ind w:left="-567" w:firstLine="0"/>
        <w:jc w:val="both"/>
        <w:rPr>
          <w:rFonts w:asciiTheme="minorHAnsi" w:hAnsiTheme="minorHAnsi" w:cstheme="minorHAnsi"/>
          <w:sz w:val="24"/>
          <w:szCs w:val="22"/>
        </w:rPr>
      </w:pPr>
      <w:r w:rsidRPr="00C509C5">
        <w:rPr>
          <w:rFonts w:asciiTheme="minorHAnsi" w:hAnsiTheme="minorHAnsi" w:cstheme="minorHAnsi"/>
          <w:sz w:val="24"/>
          <w:szCs w:val="22"/>
        </w:rPr>
        <w:t>Em caso de descumprimento das disposições dispostas na Lei nº 13.709/2018 (Lei Geral de Proteção de Dados), será remetida representação à Agência Nacional de Proteção de Dados (ANPD), que poderá aplicar as sanções administrativas dispostas no art. 52 da respectiva Lei.</w:t>
      </w:r>
    </w:p>
    <w:p w:rsidR="00E17026" w:rsidRDefault="00E17026" w:rsidP="00E17026">
      <w:pPr>
        <w:pStyle w:val="PargrafodaLista"/>
        <w:ind w:left="-567"/>
        <w:jc w:val="both"/>
        <w:rPr>
          <w:rFonts w:asciiTheme="minorHAnsi" w:hAnsiTheme="minorHAnsi" w:cstheme="minorHAnsi"/>
          <w:sz w:val="24"/>
          <w:szCs w:val="22"/>
        </w:rPr>
      </w:pPr>
    </w:p>
    <w:p w:rsidR="00E17026" w:rsidRPr="00E17026" w:rsidRDefault="00E17026" w:rsidP="00E17026">
      <w:pPr>
        <w:pStyle w:val="PargrafodaLista"/>
        <w:numPr>
          <w:ilvl w:val="1"/>
          <w:numId w:val="3"/>
        </w:numPr>
        <w:ind w:left="-567" w:firstLine="0"/>
        <w:jc w:val="both"/>
        <w:rPr>
          <w:rFonts w:asciiTheme="minorHAnsi" w:hAnsiTheme="minorHAnsi" w:cstheme="minorHAnsi"/>
          <w:sz w:val="24"/>
          <w:szCs w:val="22"/>
        </w:rPr>
      </w:pPr>
      <w:r w:rsidRPr="00E17026">
        <w:rPr>
          <w:rFonts w:asciiTheme="minorHAnsi" w:hAnsiTheme="minorHAnsi" w:cstheme="minorHAnsi"/>
          <w:sz w:val="24"/>
          <w:szCs w:val="22"/>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w:t>
      </w:r>
      <w:bookmarkStart w:id="6" w:name="_Hlk165017214"/>
      <w:r w:rsidRPr="00E17026">
        <w:rPr>
          <w:rFonts w:asciiTheme="minorHAnsi" w:hAnsiTheme="minorHAnsi" w:cstheme="minorHAnsi"/>
          <w:sz w:val="24"/>
          <w:szCs w:val="22"/>
        </w:rPr>
        <w:t>aplicável à Administração Pública estadual por força do disposto no art. 187 da Lei nº 14.133/2021.</w:t>
      </w:r>
    </w:p>
    <w:bookmarkEnd w:id="6"/>
    <w:p w:rsidR="0090449F" w:rsidRPr="00C509C5" w:rsidRDefault="0090449F" w:rsidP="00E66F89">
      <w:pPr>
        <w:rPr>
          <w:rFonts w:asciiTheme="minorHAnsi" w:hAnsiTheme="minorHAnsi" w:cstheme="minorHAnsi"/>
          <w:szCs w:val="22"/>
        </w:rPr>
      </w:pPr>
    </w:p>
    <w:p w:rsidR="0090449F" w:rsidRPr="00C509C5" w:rsidRDefault="00E66F89"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DÉCIMA SEGUNDA – DA EXTINÇÃO CONTRATUAL</w:t>
      </w:r>
    </w:p>
    <w:p w:rsidR="001D3AD6" w:rsidRPr="00C509C5" w:rsidRDefault="001D3AD6">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cumpridas as obrigações de ambas as partes, ainda que isso ocorra antes do prazo estipulado para tanto.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Se as obrigações não forem cumpridas no prazo estipulado, a vigência ficará prorrogada até a conclusão do objeto, caso em que deverá a Administração providenciar a readequação do cronograma fixado para o contrato.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Quando a não conclusão do contrato referida no item anterior decorrer de culpa do Contratado:</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ficará ele constituído em mora, sendo-lhe aplicáveis as respectivas sanções administrativas; e</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poderá a Administração optar pela extinção do contrato e, nesse caso, adotará as medidas admitidas em lei para a continuidade da execução contratual.</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iCs/>
          <w:color w:val="FF0000"/>
        </w:rPr>
      </w:pPr>
      <w:r w:rsidRPr="00C509C5">
        <w:rPr>
          <w:rFonts w:asciiTheme="minorHAnsi" w:hAnsiTheme="minorHAnsi" w:cstheme="minorHAnsi"/>
          <w:b/>
          <w:iCs/>
          <w:color w:val="FF0000"/>
        </w:rPr>
        <w:t>OU</w:t>
      </w: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rsidP="001B7B96">
      <w:pPr>
        <w:pStyle w:val="NormalWeb"/>
        <w:numPr>
          <w:ilvl w:val="1"/>
          <w:numId w:val="9"/>
        </w:numPr>
        <w:spacing w:before="120" w:beforeAutospacing="0" w:after="120" w:afterAutospacing="0"/>
        <w:ind w:left="-567" w:right="0" w:hanging="7"/>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rsidP="001B7B96">
      <w:pPr>
        <w:pStyle w:val="NormalWeb"/>
        <w:numPr>
          <w:ilvl w:val="1"/>
          <w:numId w:val="8"/>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pode ser extinto antes do prazo nele fixado, sem ônus para o Contratante, quando esta não dispuser de créditos orçamentários para sua continuidade ou quando entender que o contrato não mais lhe oferece vantagem.</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A extinção nesta hipótese ocorrerá na próxima data de aniversário do contrato, desde que haja a notificação do Contratado pelo Contratante nesse sentido com pelo menos 2 (dois) meses de antecedência daquele dia.</w:t>
      </w:r>
    </w:p>
    <w:p w:rsidR="001D3AD6"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Caso a notificação da não-continuidade do contrato de que trata este subitem ocorra com menos de 2 (dois) meses da data de aniversário, a extinção contratual ocorrerá após 2 (dois) meses da data da comunicação.</w:t>
      </w:r>
    </w:p>
    <w:p w:rsidR="001B7B96" w:rsidRPr="001B7B96" w:rsidRDefault="001B7B96" w:rsidP="001B7B96">
      <w:pPr>
        <w:pStyle w:val="NormalWeb"/>
        <w:spacing w:before="120" w:beforeAutospacing="0" w:after="120" w:afterAutospacing="0"/>
        <w:ind w:left="-567" w:right="0"/>
        <w:jc w:val="both"/>
        <w:rPr>
          <w:rFonts w:asciiTheme="minorHAnsi" w:hAnsiTheme="minorHAnsi" w:cstheme="minorHAnsi"/>
          <w:b/>
          <w:bCs/>
          <w:color w:val="FF0000"/>
        </w:rPr>
      </w:pPr>
      <w:r w:rsidRPr="001B7B96">
        <w:rPr>
          <w:rFonts w:asciiTheme="minorHAnsi" w:hAnsiTheme="minorHAnsi" w:cstheme="minorHAnsi"/>
          <w:b/>
          <w:bCs/>
          <w:color w:val="FF0000"/>
        </w:rPr>
        <w:t xml:space="preserve">OU </w:t>
      </w:r>
    </w:p>
    <w:p w:rsidR="001B7B96" w:rsidRDefault="001B7B96" w:rsidP="001B7B96">
      <w:pPr>
        <w:pStyle w:val="NormalWeb"/>
        <w:spacing w:before="120" w:beforeAutospacing="0" w:after="120" w:afterAutospacing="0"/>
        <w:ind w:left="-567" w:right="0"/>
        <w:jc w:val="both"/>
        <w:rPr>
          <w:rFonts w:asciiTheme="minorHAnsi" w:hAnsiTheme="minorHAnsi" w:cstheme="minorHAnsi"/>
        </w:rPr>
      </w:pPr>
      <w:r>
        <w:rPr>
          <w:rFonts w:asciiTheme="minorHAnsi" w:hAnsiTheme="minorHAnsi" w:cstheme="minorHAnsi"/>
        </w:rPr>
        <w:t xml:space="preserve">11.1. </w:t>
      </w:r>
      <w:r w:rsidRPr="00C509C5">
        <w:rPr>
          <w:rFonts w:asciiTheme="minorHAnsi" w:hAnsiTheme="minorHAnsi" w:cstheme="minorHAnsi"/>
        </w:rPr>
        <w:t>O contrato será extinto quando vencido o prazo nele estipulado</w:t>
      </w:r>
      <w:r>
        <w:rPr>
          <w:rFonts w:asciiTheme="minorHAnsi" w:hAnsiTheme="minorHAnsi" w:cstheme="minorHAnsi"/>
        </w:rPr>
        <w:t xml:space="preserve">, </w:t>
      </w:r>
      <w:r w:rsidRPr="00AE55DC">
        <w:rPr>
          <w:rFonts w:asciiTheme="minorHAnsi" w:hAnsiTheme="minorHAnsi" w:cstheme="minorHAnsi"/>
        </w:rPr>
        <w:t>observado o art. 75, inciso VIII, da Lei n.º 14.133/2021</w:t>
      </w:r>
      <w:r w:rsidRPr="00C509C5">
        <w:rPr>
          <w:rFonts w:asciiTheme="minorHAnsi" w:hAnsiTheme="minorHAnsi" w:cstheme="minorHAnsi"/>
        </w:rPr>
        <w:t>, independentemente de terem sido cumpridas ou não as obrigações de ambas as partes contratante.</w:t>
      </w:r>
    </w:p>
    <w:p w:rsidR="001B7B96" w:rsidRDefault="001B7B96" w:rsidP="001B7B96">
      <w:pPr>
        <w:pStyle w:val="NormalWeb"/>
        <w:numPr>
          <w:ilvl w:val="1"/>
          <w:numId w:val="9"/>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O contrato será extinto, ainda que não decorrido o prazo de um ano, quando encerrado o procedimento licitatório em curso com o mesmo objeto, com o fim de se formalizar a nova contratação. </w:t>
      </w:r>
    </w:p>
    <w:p w:rsidR="001B7B96" w:rsidRPr="004A0516" w:rsidRDefault="001B7B96" w:rsidP="001B7B96">
      <w:pPr>
        <w:pStyle w:val="NormalWeb"/>
        <w:numPr>
          <w:ilvl w:val="2"/>
          <w:numId w:val="9"/>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Homologado o procedimento licitatório, o Contratante notificará o CONTRATADO da extinção do contrato, concedendo-lhe o prazo de </w:t>
      </w:r>
      <w:r w:rsidRPr="004A0516">
        <w:rPr>
          <w:rFonts w:asciiTheme="minorHAnsi" w:hAnsiTheme="minorHAnsi" w:cstheme="minorHAnsi"/>
          <w:color w:val="FF0000"/>
        </w:rPr>
        <w:t>(....)</w:t>
      </w:r>
      <w:r>
        <w:rPr>
          <w:rFonts w:asciiTheme="minorHAnsi" w:hAnsiTheme="minorHAnsi" w:cstheme="minorHAnsi"/>
          <w:color w:val="FF0000"/>
        </w:rPr>
        <w:t xml:space="preserve"> dias</w:t>
      </w:r>
      <w:r>
        <w:rPr>
          <w:rFonts w:asciiTheme="minorHAnsi" w:hAnsiTheme="minorHAnsi" w:cstheme="minorHAnsi"/>
        </w:rPr>
        <w:t xml:space="preserve"> para encerrar suas atividades, cujo descumprimento incorrerá em sanção por inexecução parcial do contrato. </w:t>
      </w:r>
    </w:p>
    <w:p w:rsidR="001B7B96" w:rsidRPr="00C509C5" w:rsidRDefault="001B7B96" w:rsidP="001B7B96">
      <w:pPr>
        <w:pStyle w:val="NormalWeb"/>
        <w:spacing w:before="120" w:beforeAutospacing="0" w:after="120" w:afterAutospacing="0"/>
        <w:ind w:left="-567" w:right="0"/>
        <w:jc w:val="both"/>
        <w:rPr>
          <w:rFonts w:asciiTheme="minorHAnsi" w:hAnsiTheme="minorHAnsi" w:cstheme="minorHAnsi"/>
        </w:rPr>
      </w:pPr>
    </w:p>
    <w:p w:rsidR="001D3AD6" w:rsidRPr="00C509C5" w:rsidRDefault="001D3AD6" w:rsidP="001B7B96">
      <w:pPr>
        <w:pStyle w:val="NormalWeb"/>
        <w:numPr>
          <w:ilvl w:val="1"/>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contrato poderá ser extinto antes de cumpridas as obrigações nele estipuladas, ou antes do prazo nele fixado, por algum dos motivos previstos no art. 137 da Lei nº 14.133, de 2021, bem como amigavelmente, assegurados o contraditório e a ampla defesa.</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Nesta hipótese, aplicam-se também os </w:t>
      </w:r>
      <w:proofErr w:type="spellStart"/>
      <w:r w:rsidRPr="00C509C5">
        <w:rPr>
          <w:rFonts w:asciiTheme="minorHAnsi" w:hAnsiTheme="minorHAnsi" w:cstheme="minorHAnsi"/>
          <w:color w:val="000000"/>
        </w:rPr>
        <w:t>arts</w:t>
      </w:r>
      <w:proofErr w:type="spellEnd"/>
      <w:r w:rsidRPr="00C509C5">
        <w:rPr>
          <w:rFonts w:asciiTheme="minorHAnsi" w:hAnsiTheme="minorHAnsi" w:cstheme="minorHAnsi"/>
          <w:color w:val="000000"/>
        </w:rPr>
        <w:t>. 138 e 139 da mesma Lei.</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alteração social ou modificação da finalidade ou da estrutura da empresa não ensejará extinção se não restringir sua capacidade de concluir o contrato.</w:t>
      </w:r>
    </w:p>
    <w:p w:rsidR="001D3AD6" w:rsidRPr="00C509C5" w:rsidRDefault="001D3AD6" w:rsidP="001B7B96">
      <w:pPr>
        <w:pStyle w:val="NormalWeb"/>
        <w:numPr>
          <w:ilvl w:val="3"/>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operação implicar mudança da pessoa jurídica contratada, deverá ser formalizado termo aditivo para alteração subjetiva.</w:t>
      </w:r>
    </w:p>
    <w:p w:rsidR="001D3AD6" w:rsidRPr="00C509C5" w:rsidRDefault="001D3AD6" w:rsidP="001B7B96">
      <w:pPr>
        <w:pStyle w:val="NormalWeb"/>
        <w:numPr>
          <w:ilvl w:val="1"/>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termo de extinção, sempre que possível, será precedido:</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Balanço dos eventos contratuais já cumpridos ou parcialmente cumpridos;</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Relação dos pagamentos já efetuados e ainda devidos;</w:t>
      </w:r>
    </w:p>
    <w:p w:rsidR="001D3AD6" w:rsidRPr="00C509C5" w:rsidRDefault="001D3AD6" w:rsidP="001B7B96">
      <w:pPr>
        <w:pStyle w:val="NormalWeb"/>
        <w:numPr>
          <w:ilvl w:val="2"/>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Indenizações e multas.</w:t>
      </w:r>
    </w:p>
    <w:p w:rsidR="001D3AD6" w:rsidRPr="00C509C5" w:rsidRDefault="001D3AD6" w:rsidP="001B7B96">
      <w:pPr>
        <w:pStyle w:val="NormalWeb"/>
        <w:numPr>
          <w:ilvl w:val="1"/>
          <w:numId w:val="8"/>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 extinção do contrato não configura óbice para o reconhecimento do desequilíbrio econômico-financeiro, hipótese em que será concedida indenização por meio de termo indenizatório.</w:t>
      </w:r>
    </w:p>
    <w:p w:rsidR="001D3AD6" w:rsidRPr="00C509C5" w:rsidRDefault="001D3AD6" w:rsidP="001B7B96">
      <w:pPr>
        <w:pStyle w:val="PargrafodaLista"/>
        <w:numPr>
          <w:ilvl w:val="1"/>
          <w:numId w:val="8"/>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lastRenderedPageBreak/>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1D3AD6" w:rsidRPr="00C509C5" w:rsidRDefault="001D3AD6" w:rsidP="001D3AD6">
      <w:pPr>
        <w:pStyle w:val="NormalWeb"/>
        <w:spacing w:before="120" w:beforeAutospacing="0" w:after="120" w:afterAutospacing="0"/>
        <w:ind w:left="-567" w:right="0"/>
        <w:jc w:val="both"/>
        <w:rPr>
          <w:rFonts w:asciiTheme="minorHAnsi" w:hAnsiTheme="minorHAnsi" w:cstheme="minorHAnsi"/>
          <w:color w:val="FF0000"/>
        </w:rPr>
      </w:pPr>
    </w:p>
    <w:p w:rsidR="00E66F89" w:rsidRPr="00C509C5" w:rsidRDefault="001D3AD6"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TERCEIRA – DOTAÇÃO ORÇAMENTÁRIA </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despesas decorrentes da presente contratação correrão à conta de recursos específicos consignados no Orçamento Geral do Estado deste exercício, na dotação abaixo discriminada:</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Gestão/Unidade: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Fonte de Recurso: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Programa de Trabalho: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Elemento de Despesa: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Plano Interno: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dotação relativa aos exercícios financeiros subsequentes será indicada após aprovação da Lei Orçamentária respectiva e liberação dos créditos correspondentes, mediante apostilamento.</w:t>
      </w:r>
    </w:p>
    <w:p w:rsidR="004736D8" w:rsidRPr="00C509C5" w:rsidRDefault="004736D8" w:rsidP="00A4496F">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color w:val="FFFFFF" w:themeColor="background1"/>
          <w:sz w:val="24"/>
          <w:szCs w:val="24"/>
        </w:rPr>
        <w:t>CLÁUSULA DÉCIMA</w:t>
      </w:r>
      <w:r w:rsidR="002F5E19" w:rsidRPr="00C509C5">
        <w:rPr>
          <w:rFonts w:asciiTheme="minorHAnsi" w:hAnsiTheme="minorHAnsi" w:cstheme="minorHAnsi"/>
          <w:color w:val="FFFFFF" w:themeColor="background1"/>
          <w:sz w:val="24"/>
          <w:szCs w:val="24"/>
        </w:rPr>
        <w:t xml:space="preserve"> QUARTA</w:t>
      </w:r>
      <w:r w:rsidRPr="00C509C5">
        <w:rPr>
          <w:rFonts w:asciiTheme="minorHAnsi" w:hAnsiTheme="minorHAnsi" w:cstheme="minorHAnsi"/>
          <w:color w:val="FFFFFF" w:themeColor="background1"/>
          <w:sz w:val="24"/>
          <w:szCs w:val="24"/>
        </w:rPr>
        <w:t xml:space="preserve"> – CASOS OMISSOS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casos omissos serão decididos pelo Contratante, segundo as disposições contidas na Lei nº 14.133, de 2021 e demais normas aplicáveis e, subsidiariamente, segundo as disposições contidas na Lei nº 8.078, de 1990 – Código de Defesa do Consumidor – e normas e princípios gerais dos contratos.</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CLÁUSULA DÉCIMA QUINTA – ALTERAÇÕES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Eventuais alterações contratuais reger-se-ão pela disciplina dos </w:t>
      </w:r>
      <w:proofErr w:type="spellStart"/>
      <w:r w:rsidRPr="00C509C5">
        <w:rPr>
          <w:rFonts w:asciiTheme="minorHAnsi" w:hAnsiTheme="minorHAnsi" w:cstheme="minorHAnsi"/>
        </w:rPr>
        <w:t>arts</w:t>
      </w:r>
      <w:proofErr w:type="spellEnd"/>
      <w:r w:rsidRPr="00C509C5">
        <w:rPr>
          <w:rFonts w:asciiTheme="minorHAnsi" w:hAnsiTheme="minorHAnsi" w:cstheme="minorHAnsi"/>
        </w:rPr>
        <w:t>. 124 e seguintes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é obrigado a aceitar, nas mesmas condições contratuais, os acréscimos ou supressões que se fizerem necessários, até o limite de 25% (vinte e cinco por cento) do valor inicial atualizado do contrato.</w:t>
      </w:r>
    </w:p>
    <w:p w:rsidR="004736D8" w:rsidRPr="00C509C5" w:rsidRDefault="004736D8" w:rsidP="0020251F">
      <w:pPr>
        <w:pStyle w:val="PargrafodaLista"/>
        <w:numPr>
          <w:ilvl w:val="1"/>
          <w:numId w:val="3"/>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Registros que não caracterizam alteração do contrato poderão ser realizados por simples apostila, dispensada a celebração de termo aditivo, na forma do art. 136 da Lei nº 14.133, de 2021.</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 CLÁUSULA DÉCIMA SEXTA – PUBLICAÇÃO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 xml:space="preserve">Incumbirá ao Contratante providenciar a publicação deste instrumento </w:t>
      </w:r>
      <w:r w:rsidRPr="00C509C5">
        <w:rPr>
          <w:rFonts w:asciiTheme="minorHAnsi" w:hAnsiTheme="minorHAnsi" w:cstheme="minorHAnsi"/>
        </w:rPr>
        <w:t>no PNCP e no sítio eletrônico oficial do órgão ou entidade.</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CLÁUSULA DÉCIMA </w:t>
      </w:r>
      <w:r w:rsidR="007E22CA" w:rsidRPr="00C509C5">
        <w:rPr>
          <w:rFonts w:asciiTheme="minorHAnsi" w:hAnsiTheme="minorHAnsi" w:cstheme="minorHAnsi"/>
          <w:b/>
          <w:bCs/>
          <w:color w:val="FFFFFF" w:themeColor="background1"/>
        </w:rPr>
        <w:t xml:space="preserve">SÉTIMA </w:t>
      </w:r>
      <w:r w:rsidRPr="00C509C5">
        <w:rPr>
          <w:rFonts w:asciiTheme="minorHAnsi" w:hAnsiTheme="minorHAnsi" w:cstheme="minorHAnsi"/>
          <w:b/>
          <w:bCs/>
          <w:color w:val="FFFFFF" w:themeColor="background1"/>
        </w:rPr>
        <w:t>– FORO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 xml:space="preserve">Fica eleito o foro da comarca de </w:t>
      </w:r>
      <w:r w:rsidR="007E22CA" w:rsidRPr="00C509C5">
        <w:rPr>
          <w:rFonts w:asciiTheme="minorHAnsi" w:hAnsiTheme="minorHAnsi" w:cstheme="minorHAnsi"/>
        </w:rPr>
        <w:t>Macapá</w:t>
      </w:r>
      <w:r w:rsidRPr="00C509C5">
        <w:rPr>
          <w:rFonts w:asciiTheme="minorHAnsi" w:hAnsiTheme="minorHAnsi" w:cstheme="minorHAnsi"/>
        </w:rPr>
        <w:t xml:space="preserve">, </w:t>
      </w:r>
      <w:r w:rsidR="007E22CA" w:rsidRPr="00C509C5">
        <w:rPr>
          <w:rFonts w:asciiTheme="minorHAnsi" w:hAnsiTheme="minorHAnsi" w:cstheme="minorHAnsi"/>
        </w:rPr>
        <w:t>Amapá</w:t>
      </w:r>
      <w:r w:rsidRPr="00C509C5">
        <w:rPr>
          <w:rFonts w:asciiTheme="minorHAnsi" w:hAnsiTheme="minorHAnsi" w:cstheme="minorHAnsi"/>
        </w:rPr>
        <w:t>, para dirimir os litígios que decorrerem da execução deste Contrato que não possam ser compostos pela conciliação, conforme art. 92, §1º, da Lei nº 14.133, de 2021.</w:t>
      </w:r>
    </w:p>
    <w:p w:rsidR="004736D8" w:rsidRPr="00C509C5" w:rsidRDefault="004736D8" w:rsidP="004736D8">
      <w:pPr>
        <w:spacing w:before="120" w:after="120"/>
        <w:ind w:left="-567"/>
        <w:jc w:val="both"/>
        <w:rPr>
          <w:rFonts w:asciiTheme="minorHAnsi" w:hAnsiTheme="minorHAnsi" w:cstheme="minorHAnsi"/>
        </w:rPr>
      </w:pPr>
      <w:r w:rsidRPr="00C509C5">
        <w:rPr>
          <w:rFonts w:asciiTheme="minorHAnsi" w:hAnsiTheme="minorHAnsi" w:cstheme="minorHAnsi"/>
        </w:rPr>
        <w:t>Para firmeza e validade do pactuado, este termo de contrato foi lavrado em 2 (duas) vias de igual teor e forma, o qual, depois de lido e achado em ordem, vai assinado pelos Contratantes.</w:t>
      </w:r>
    </w:p>
    <w:p w:rsidR="007E22CA" w:rsidRPr="00C509C5" w:rsidRDefault="007E22CA" w:rsidP="00A4496F">
      <w:pPr>
        <w:pStyle w:val="Nivel2"/>
        <w:numPr>
          <w:ilvl w:val="0"/>
          <w:numId w:val="0"/>
        </w:numPr>
        <w:spacing w:afterLines="120" w:line="312" w:lineRule="auto"/>
        <w:ind w:firstLine="709"/>
        <w:rPr>
          <w:rFonts w:asciiTheme="minorHAnsi" w:hAnsiTheme="minorHAnsi" w:cstheme="minorHAnsi"/>
          <w:i/>
          <w:iCs/>
          <w:color w:val="FF0000"/>
        </w:rPr>
      </w:pPr>
    </w:p>
    <w:p w:rsidR="007E22CA" w:rsidRDefault="007E22CA" w:rsidP="00A4496F">
      <w:pPr>
        <w:pStyle w:val="Nivel2"/>
        <w:numPr>
          <w:ilvl w:val="0"/>
          <w:numId w:val="0"/>
        </w:numPr>
        <w:spacing w:afterLines="120" w:line="312" w:lineRule="auto"/>
        <w:ind w:firstLine="709"/>
        <w:rPr>
          <w:rFonts w:asciiTheme="minorHAnsi" w:hAnsiTheme="minorHAnsi" w:cstheme="minorHAnsi"/>
          <w:i/>
          <w:iCs/>
          <w:color w:val="FF0000"/>
          <w:sz w:val="24"/>
          <w:szCs w:val="24"/>
        </w:rPr>
      </w:pPr>
      <w:r w:rsidRPr="00C509C5">
        <w:rPr>
          <w:rFonts w:asciiTheme="minorHAnsi" w:hAnsiTheme="minorHAnsi" w:cstheme="minorHAnsi"/>
          <w:i/>
          <w:iCs/>
          <w:color w:val="FF0000"/>
          <w:sz w:val="24"/>
          <w:szCs w:val="24"/>
        </w:rPr>
        <w:t>[Local]</w:t>
      </w:r>
      <w:r w:rsidRPr="00C509C5">
        <w:rPr>
          <w:rFonts w:asciiTheme="minorHAnsi" w:hAnsiTheme="minorHAnsi" w:cstheme="minorHAnsi"/>
          <w:i/>
          <w:iCs/>
          <w:color w:val="auto"/>
          <w:sz w:val="24"/>
          <w:szCs w:val="24"/>
        </w:rPr>
        <w:t>,</w:t>
      </w:r>
      <w:r w:rsidRPr="00C509C5">
        <w:rPr>
          <w:rFonts w:asciiTheme="minorHAnsi" w:hAnsiTheme="minorHAnsi" w:cstheme="minorHAnsi"/>
          <w:i/>
          <w:iCs/>
          <w:color w:val="FF0000"/>
          <w:sz w:val="24"/>
          <w:szCs w:val="24"/>
        </w:rPr>
        <w:t xml:space="preserve"> [dia]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[mês]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[ano].</w:t>
      </w:r>
    </w:p>
    <w:p w:rsidR="00916E73" w:rsidRDefault="00916E73" w:rsidP="00A4496F">
      <w:pPr>
        <w:pStyle w:val="Nivel2"/>
        <w:numPr>
          <w:ilvl w:val="0"/>
          <w:numId w:val="0"/>
        </w:numPr>
        <w:spacing w:afterLines="120" w:line="312" w:lineRule="auto"/>
        <w:ind w:firstLine="709"/>
        <w:rPr>
          <w:rFonts w:asciiTheme="minorHAnsi" w:hAnsiTheme="minorHAnsi" w:cstheme="minorHAnsi"/>
          <w:i/>
          <w:iCs/>
          <w:color w:val="FF0000"/>
          <w:sz w:val="24"/>
          <w:szCs w:val="24"/>
        </w:rPr>
      </w:pPr>
    </w:p>
    <w:p w:rsidR="00916E73" w:rsidRDefault="00916E73" w:rsidP="00A4496F">
      <w:pPr>
        <w:pStyle w:val="Nivel2"/>
        <w:numPr>
          <w:ilvl w:val="0"/>
          <w:numId w:val="0"/>
        </w:numPr>
        <w:spacing w:afterLines="120" w:line="312" w:lineRule="auto"/>
        <w:ind w:firstLine="709"/>
        <w:rPr>
          <w:rFonts w:asciiTheme="minorHAnsi" w:hAnsiTheme="minorHAnsi" w:cstheme="minorHAnsi"/>
          <w:i/>
          <w:iCs/>
          <w:color w:val="FF0000"/>
          <w:sz w:val="24"/>
          <w:szCs w:val="24"/>
        </w:rPr>
      </w:pPr>
    </w:p>
    <w:p w:rsidR="00916E73" w:rsidRPr="00C509C5" w:rsidRDefault="00E17026" w:rsidP="00A4496F">
      <w:pPr>
        <w:pStyle w:val="Nivel2"/>
        <w:numPr>
          <w:ilvl w:val="0"/>
          <w:numId w:val="0"/>
        </w:numPr>
        <w:tabs>
          <w:tab w:val="left" w:pos="4102"/>
        </w:tabs>
        <w:spacing w:afterLines="120" w:line="312" w:lineRule="auto"/>
        <w:ind w:firstLine="709"/>
        <w:rPr>
          <w:rFonts w:asciiTheme="minorHAnsi" w:hAnsiTheme="minorHAnsi" w:cstheme="minorHAnsi"/>
          <w:i/>
          <w:iCs/>
          <w:color w:val="auto"/>
          <w:sz w:val="24"/>
          <w:szCs w:val="24"/>
        </w:rPr>
      </w:pPr>
      <w:r>
        <w:rPr>
          <w:rFonts w:asciiTheme="minorHAnsi" w:hAnsiTheme="minorHAnsi" w:cstheme="minorHAnsi"/>
          <w:i/>
          <w:iCs/>
          <w:color w:val="FF0000"/>
          <w:sz w:val="24"/>
          <w:szCs w:val="24"/>
        </w:rPr>
        <w:tab/>
      </w:r>
    </w:p>
    <w:p w:rsidR="007E22CA" w:rsidRPr="00C509C5" w:rsidRDefault="007E22CA" w:rsidP="00A4496F">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_________________________</w:t>
      </w:r>
    </w:p>
    <w:p w:rsidR="007E22CA" w:rsidRPr="00C509C5" w:rsidRDefault="007E22CA" w:rsidP="00A4496F">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Representante legal do CONTRATANTE</w:t>
      </w:r>
    </w:p>
    <w:p w:rsidR="007E22CA" w:rsidRPr="00C509C5" w:rsidRDefault="007E22CA" w:rsidP="00A4496F">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rPr>
        <w:t>_________________________</w:t>
      </w:r>
    </w:p>
    <w:p w:rsidR="007E22CA" w:rsidRPr="00C509C5" w:rsidRDefault="007E22CA" w:rsidP="00A4496F">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bCs/>
        </w:rPr>
        <w:t>Representante</w:t>
      </w:r>
      <w:r w:rsidRPr="00C509C5">
        <w:rPr>
          <w:rFonts w:asciiTheme="minorHAnsi" w:hAnsiTheme="minorHAnsi" w:cstheme="minorHAnsi"/>
        </w:rPr>
        <w:t xml:space="preserve"> legal do CONTRATADO</w:t>
      </w:r>
    </w:p>
    <w:p w:rsidR="007E22CA" w:rsidRPr="00C509C5" w:rsidRDefault="007E22CA" w:rsidP="00A4496F">
      <w:pPr>
        <w:spacing w:before="120" w:afterLines="120" w:line="312" w:lineRule="auto"/>
        <w:ind w:firstLine="709"/>
        <w:jc w:val="both"/>
        <w:rPr>
          <w:rFonts w:asciiTheme="minorHAnsi" w:hAnsiTheme="minorHAnsi" w:cstheme="minorHAnsi"/>
          <w:i/>
          <w:iCs/>
          <w:color w:val="FF0000"/>
        </w:rPr>
      </w:pPr>
      <w:r w:rsidRPr="00C509C5">
        <w:rPr>
          <w:rFonts w:asciiTheme="minorHAnsi" w:hAnsiTheme="minorHAnsi" w:cstheme="minorHAnsi"/>
          <w:i/>
          <w:iCs/>
          <w:color w:val="FF0000"/>
        </w:rPr>
        <w:t>TESTEMUNHAS:</w:t>
      </w:r>
    </w:p>
    <w:p w:rsidR="007E22CA" w:rsidRPr="00C509C5" w:rsidRDefault="007E22CA" w:rsidP="00A4496F">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1-</w:t>
      </w:r>
    </w:p>
    <w:p w:rsidR="007E22CA" w:rsidRPr="00C509C5" w:rsidRDefault="007E22CA" w:rsidP="00A4496F">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 xml:space="preserve">2- </w:t>
      </w:r>
    </w:p>
    <w:p w:rsidR="00194FE5" w:rsidRPr="00C509C5" w:rsidRDefault="00194FE5" w:rsidP="002F5E19">
      <w:pPr>
        <w:pStyle w:val="Textodecomentrio"/>
        <w:rPr>
          <w:rFonts w:asciiTheme="minorHAnsi" w:hAnsiTheme="minorHAnsi" w:cstheme="minorHAnsi"/>
          <w:i/>
          <w:iCs/>
          <w:color w:val="000000"/>
        </w:rPr>
      </w:pPr>
    </w:p>
    <w:p w:rsidR="00194FE5" w:rsidRPr="00C509C5" w:rsidRDefault="00C022F7" w:rsidP="002F5E19">
      <w:pPr>
        <w:pStyle w:val="Textodecomentrio"/>
        <w:rPr>
          <w:rFonts w:asciiTheme="minorHAnsi" w:hAnsiTheme="minorHAnsi" w:cstheme="minorHAnsi"/>
          <w:i/>
          <w:iCs/>
          <w:color w:val="000000"/>
        </w:rPr>
      </w:pPr>
      <w:r w:rsidRPr="00C022F7">
        <w:rPr>
          <w:rFonts w:asciiTheme="minorHAnsi" w:hAnsiTheme="minorHAnsi" w:cstheme="minorHAnsi"/>
          <w:noProof/>
        </w:rPr>
      </w:r>
      <w:r w:rsidRPr="00C022F7">
        <w:rPr>
          <w:rFonts w:asciiTheme="minorHAnsi" w:hAnsiTheme="minorHAnsi" w:cstheme="minorHAnsi"/>
          <w:noProof/>
        </w:rPr>
        <w:pict>
          <v:rect id="Retângulo 4" o:spid="_x0000_s205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wrap type="none"/>
            <w10:anchorlock/>
          </v:rect>
        </w:pict>
      </w:r>
    </w:p>
    <w:sectPr w:rsidR="00194FE5" w:rsidRPr="00C509C5" w:rsidSect="00196767">
      <w:headerReference w:type="default" r:id="rId12"/>
      <w:footerReference w:type="even" r:id="rId13"/>
      <w:footerReference w:type="default" r:id="rId14"/>
      <w:pgSz w:w="11906" w:h="16838"/>
      <w:pgMar w:top="1792" w:right="1133" w:bottom="1418" w:left="1701" w:header="705" w:footer="53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Autor" w:initials="A">
    <w:p w:rsidR="00D817FE" w:rsidRDefault="00D817FE" w:rsidP="00D817FE">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83EF9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83EF9D" w16cid:durableId="27CEDD0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C75" w:rsidRDefault="00361C75">
      <w:r>
        <w:separator/>
      </w:r>
    </w:p>
  </w:endnote>
  <w:endnote w:type="continuationSeparator" w:id="1">
    <w:p w:rsidR="00361C75" w:rsidRDefault="00361C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deel">
    <w:altName w:val="Cambria"/>
    <w:charset w:val="00"/>
    <w:family w:val="roman"/>
    <w:pitch w:val="default"/>
    <w:sig w:usb0="00000000" w:usb1="00000000" w:usb2="00000000" w:usb3="00000000" w:csb0="00000001" w:csb1="00000000"/>
  </w:font>
  <w:font w:name="Frugal Sans">
    <w:altName w:val="Calibri"/>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rlin Sans FB">
    <w:panose1 w:val="020E0602020502020306"/>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alatino Linotype">
    <w:panose1 w:val="02040502050505030304"/>
    <w:charset w:val="00"/>
    <w:family w:val="roman"/>
    <w:pitch w:val="variable"/>
    <w:sig w:usb0="E0000287" w:usb1="40000013" w:usb2="00000000" w:usb3="00000000" w:csb0="0000019F" w:csb1="00000000"/>
  </w:font>
  <w:font w:name="a">
    <w:altName w:val="Times New Roman"/>
    <w:charset w:val="00"/>
    <w:family w:val="roman"/>
    <w:pitch w:val="default"/>
    <w:sig w:usb0="00000000" w:usb1="00000000" w:usb2="00000000" w:usb3="00000000" w:csb0="00000000" w:csb1="00000000"/>
  </w:font>
  <w:font w:name="Liberation Sans">
    <w:altName w:val="Segoe Print"/>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C022F7">
    <w:pPr>
      <w:pStyle w:val="Rodap"/>
      <w:framePr w:wrap="around" w:vAnchor="text" w:hAnchor="margin" w:xAlign="right" w:y="1"/>
      <w:rPr>
        <w:rStyle w:val="Nmerodepgina"/>
      </w:rPr>
    </w:pPr>
    <w:r>
      <w:rPr>
        <w:rStyle w:val="Nmerodepgina"/>
      </w:rPr>
      <w:fldChar w:fldCharType="begin"/>
    </w:r>
    <w:r w:rsidR="00A4496F">
      <w:rPr>
        <w:rStyle w:val="Nmerodepgina"/>
      </w:rPr>
      <w:instrText xml:space="preserve">PAGE  </w:instrText>
    </w:r>
    <w:r>
      <w:rPr>
        <w:rStyle w:val="Nmerodepgina"/>
      </w:rPr>
      <w:fldChar w:fldCharType="end"/>
    </w:r>
  </w:p>
  <w:p w:rsidR="00220B58" w:rsidRDefault="00220B58">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C022F7">
    <w:pPr>
      <w:pStyle w:val="Rodap"/>
      <w:framePr w:wrap="around" w:vAnchor="text" w:hAnchor="margin" w:xAlign="right" w:y="1"/>
      <w:rPr>
        <w:rStyle w:val="Nmerodepgina"/>
        <w:rFonts w:ascii="Calibri" w:hAnsi="Calibri" w:cs="Calibri"/>
        <w:sz w:val="16"/>
        <w:szCs w:val="16"/>
      </w:rPr>
    </w:pPr>
    <w:r>
      <w:rPr>
        <w:rStyle w:val="Nmerodepgina"/>
        <w:rFonts w:ascii="Calibri" w:hAnsi="Calibri" w:cs="Calibri"/>
        <w:sz w:val="16"/>
        <w:szCs w:val="16"/>
      </w:rPr>
      <w:fldChar w:fldCharType="begin"/>
    </w:r>
    <w:r w:rsidR="00A4496F">
      <w:rPr>
        <w:rStyle w:val="Nmerodepgina"/>
        <w:rFonts w:ascii="Calibri" w:hAnsi="Calibri" w:cs="Calibri"/>
        <w:sz w:val="16"/>
        <w:szCs w:val="16"/>
      </w:rPr>
      <w:instrText xml:space="preserve">PAGE  </w:instrText>
    </w:r>
    <w:r>
      <w:rPr>
        <w:rStyle w:val="Nmerodepgina"/>
        <w:rFonts w:ascii="Calibri" w:hAnsi="Calibri" w:cs="Calibri"/>
        <w:sz w:val="16"/>
        <w:szCs w:val="16"/>
      </w:rPr>
      <w:fldChar w:fldCharType="separate"/>
    </w:r>
    <w:r w:rsidR="00A4496F">
      <w:rPr>
        <w:rStyle w:val="Nmerodepgina"/>
        <w:rFonts w:ascii="Calibri" w:hAnsi="Calibri" w:cs="Calibri"/>
        <w:noProof/>
        <w:sz w:val="16"/>
        <w:szCs w:val="16"/>
      </w:rPr>
      <w:t>16</w:t>
    </w:r>
    <w:r>
      <w:rPr>
        <w:rStyle w:val="Nmerodepgina"/>
        <w:rFonts w:ascii="Calibri" w:hAnsi="Calibri" w:cs="Calibri"/>
        <w:sz w:val="16"/>
        <w:szCs w:val="16"/>
      </w:rPr>
      <w:fldChar w:fldCharType="end"/>
    </w:r>
  </w:p>
  <w:p w:rsidR="00220B58" w:rsidRDefault="00C022F7">
    <w:pPr>
      <w:jc w:val="center"/>
      <w:rPr>
        <w:rFonts w:ascii="Arial" w:hAnsi="Arial" w:cs="Arial"/>
        <w:sz w:val="22"/>
      </w:rPr>
    </w:pPr>
    <w:r w:rsidRPr="00C022F7">
      <w:rPr>
        <w:noProof/>
      </w:rPr>
      <w:pict>
        <v:group id="Agrupar 1" o:spid="_x0000_s1026" style="position:absolute;left:0;text-align:left;margin-left:16.5pt;margin-top:772.1pt;width:528.4pt;height:49.45pt;z-index:-251652096;mso-position-horizontal-relative:page;mso-position-vertical-relative:page;mso-width-relative:margin" coordorigin="-991,15703" coordsize="1245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47;top:15703;width:10920;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">
            <v:imagedata r:id="rId1" o:title=""/>
          </v:shape>
          <v:shapetype id="_x0000_t202" coordsize="21600,21600" o:spt="202" path="m,l,21600r21600,l21600,xe">
            <v:stroke joinstyle="miter"/>
            <v:path gradientshapeok="t" o:connecttype="rect"/>
          </v:shapetype>
          <v:shape id="Text Box 5" o:spid="_x0000_s1028" type="#_x0000_t202" style="position:absolute;left:-991;top:15703;width:11158;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220B58" w:rsidRDefault="00220B58">
                  <w:pPr>
                    <w:rPr>
                      <w:sz w:val="18"/>
                    </w:rPr>
                  </w:pPr>
                </w:p>
                <w:p w:rsidR="00220B58" w:rsidRDefault="00220B58">
                  <w:pP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A4496F">
                  <w:pPr>
                    <w:jc w:val="center"/>
                    <w:rPr>
                      <w:rFonts w:ascii="Calibri" w:hAnsi="Calibri" w:cs="Calibri"/>
                    </w:rPr>
                  </w:pPr>
                  <w:r>
                    <w:rPr>
                      <w:rFonts w:ascii="Calibri" w:hAnsi="Calibri" w:cs="Calibri"/>
                      <w:w w:val="85"/>
                      <w:sz w:val="16"/>
                    </w:rPr>
                    <w:t>Av.Antônio Coelhode Carvalho, nº 396– Bairro:Centro–Macapá/AP,CEP:68.900-015-Tel.:(096)3131-2812</w:t>
                  </w:r>
                </w:p>
                <w:p w:rsidR="00220B58" w:rsidRDefault="00220B58">
                  <w:pPr>
                    <w:spacing w:before="11"/>
                    <w:rPr>
                      <w:sz w:val="18"/>
                    </w:rPr>
                  </w:pPr>
                </w:p>
                <w:p w:rsidR="00220B58" w:rsidRDefault="00220B58">
                  <w:pPr>
                    <w:spacing w:before="11"/>
                    <w:jc w:val="center"/>
                    <w:rPr>
                      <w:sz w:val="18"/>
                    </w:rPr>
                  </w:pPr>
                </w:p>
                <w:p w:rsidR="00220B58" w:rsidRDefault="00220B58">
                  <w:pPr>
                    <w:spacing w:before="11"/>
                    <w:rPr>
                      <w:sz w:val="18"/>
                    </w:rPr>
                  </w:pPr>
                </w:p>
                <w:p w:rsidR="00220B58" w:rsidRDefault="00A4496F">
                  <w:pPr>
                    <w:spacing w:before="1" w:line="160" w:lineRule="exact"/>
                    <w:jc w:val="right"/>
                    <w:rPr>
                      <w:rFonts w:ascii="Arial MT" w:hAnsi="Arial MT"/>
                      <w:sz w:val="16"/>
                    </w:rPr>
                  </w:pPr>
                  <w:r>
                    <w:rPr>
                      <w:rFonts w:ascii="Arial MT" w:hAnsi="Arial MT"/>
                      <w:color w:val="7F7F7F"/>
                      <w:sz w:val="16"/>
                    </w:rPr>
                    <w:t>Página1de9</w:t>
                  </w:r>
                </w:p>
                <w:p w:rsidR="00220B58" w:rsidRDefault="00A4496F">
                  <w:pPr>
                    <w:spacing w:line="157" w:lineRule="exact"/>
                    <w:rPr>
                      <w:rFonts w:ascii="Microsoft Sans Serif" w:hAnsi="Microsoft Sans Serif"/>
                      <w:sz w:val="16"/>
                    </w:rPr>
                  </w:pPr>
                  <w:r>
                    <w:rPr>
                      <w:rFonts w:ascii="Microsoft Sans Serif" w:hAnsi="Microsoft Sans Serif"/>
                      <w:w w:val="85"/>
                      <w:sz w:val="16"/>
                    </w:rPr>
                    <w:t>ProcuradoriaGeraldoEstado-Av.Antônio</w:t>
                  </w:r>
                  <w:r>
                    <w:rPr>
                      <w:rFonts w:ascii="Microsoft Sans Serif" w:hAnsi="Microsoft Sans Serif"/>
                      <w:w w:val="85"/>
                      <w:sz w:val="16"/>
                    </w:rPr>
                    <w:t xml:space="preserve"> Coelhode Carvalho, nº 396– Bairro:Centro–Macapá/AP,CEP:68.900-015-Tel.:(096)3131-2813/3131-2828.</w:t>
                  </w:r>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C75" w:rsidRDefault="00361C75">
      <w:r>
        <w:separator/>
      </w:r>
    </w:p>
  </w:footnote>
  <w:footnote w:type="continuationSeparator" w:id="1">
    <w:p w:rsidR="00361C75" w:rsidRDefault="00361C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E5" w:rsidRDefault="00194FE5" w:rsidP="00194FE5">
    <w:pPr>
      <w:ind w:left="2268"/>
      <w:jc w:val="center"/>
      <w:rPr>
        <w:rFonts w:ascii="Calibri" w:hAnsi="Calibri" w:cs="Calibri"/>
        <w:color w:val="17365D"/>
        <w:sz w:val="20"/>
        <w:szCs w:val="16"/>
      </w:rPr>
    </w:pPr>
    <w:r>
      <w:rPr>
        <w:rFonts w:ascii="Calibri" w:hAnsi="Calibri" w:cs="Calibri"/>
        <w:noProof/>
        <w:szCs w:val="20"/>
      </w:rPr>
      <w:drawing>
        <wp:anchor distT="0" distB="0" distL="114300" distR="114300" simplePos="0" relativeHeight="251662336" behindDoc="0" locked="0" layoutInCell="1" allowOverlap="1">
          <wp:simplePos x="0" y="0"/>
          <wp:positionH relativeFrom="column">
            <wp:posOffset>1903095</wp:posOffset>
          </wp:positionH>
          <wp:positionV relativeFrom="paragraph">
            <wp:posOffset>-278765</wp:posOffset>
          </wp:positionV>
          <wp:extent cx="1617980" cy="771525"/>
          <wp:effectExtent l="0" t="0" r="1270" b="9525"/>
          <wp:wrapNone/>
          <wp:docPr id="249589994" name="Imagem 24958999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descr="Logotipo&#10;&#10;Descrição gerada automaticamente"/>
                  <pic:cNvPicPr>
                    <a:picLocks noChangeAspect="1" noChangeArrowheads="1"/>
                  </pic:cNvPicPr>
                </pic:nvPicPr>
                <pic:blipFill>
                  <a:blip r:embed="rId1"/>
                  <a:srcRect/>
                  <a:stretch>
                    <a:fillRect/>
                  </a:stretch>
                </pic:blipFill>
                <pic:spPr>
                  <a:xfrm>
                    <a:off x="0" y="0"/>
                    <a:ext cx="1617980" cy="771525"/>
                  </a:xfrm>
                  <a:prstGeom prst="rect">
                    <a:avLst/>
                  </a:prstGeom>
                  <a:noFill/>
                  <a:ln w="9525">
                    <a:noFill/>
                    <a:miter lim="800000"/>
                    <a:headEnd/>
                    <a:tailEnd/>
                  </a:ln>
                </pic:spPr>
              </pic:pic>
            </a:graphicData>
          </a:graphic>
        </wp:anchor>
      </w:drawing>
    </w: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both"/>
      <w:rPr>
        <w:rFonts w:ascii="Calibri" w:hAnsi="Calibri" w:cs="Calibri"/>
        <w:color w:val="17365D"/>
        <w:sz w:val="20"/>
        <w:szCs w:val="16"/>
      </w:rPr>
    </w:pPr>
  </w:p>
  <w:p w:rsidR="00CF6992" w:rsidRPr="00194FE5" w:rsidRDefault="00194FE5" w:rsidP="00194FE5">
    <w:pPr>
      <w:jc w:val="center"/>
      <w:rPr>
        <w:rFonts w:ascii="Calibri" w:hAnsi="Calibri" w:cs="Calibri"/>
        <w:b/>
        <w:bCs/>
        <w:color w:val="17365D"/>
        <w:szCs w:val="20"/>
      </w:rPr>
    </w:pPr>
    <w:r>
      <w:rPr>
        <w:rFonts w:ascii="Calibri" w:hAnsi="Calibri" w:cs="Calibri"/>
        <w:b/>
        <w:bCs/>
        <w:color w:val="17365D"/>
        <w:szCs w:val="20"/>
      </w:rPr>
      <w:t>PROCURADORIA-GERAL DO ESTADO DO AMAPÁ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lowerLetter"/>
      <w:pStyle w:val="Nvel2-Red"/>
      <w:lvlText w:val="%1)"/>
      <w:lvlJc w:val="left"/>
      <w:pPr>
        <w:tabs>
          <w:tab w:val="left" w:pos="0"/>
        </w:tabs>
        <w:ind w:left="4689" w:hanging="2565"/>
      </w:pPr>
      <w:rPr>
        <w:rFonts w:hint="default"/>
        <w:b/>
      </w:rPr>
    </w:lvl>
  </w:abstractNum>
  <w:abstractNum w:abstractNumId="1">
    <w:nsid w:val="04FE3954"/>
    <w:multiLevelType w:val="multilevel"/>
    <w:tmpl w:val="10D40F96"/>
    <w:lvl w:ilvl="0">
      <w:start w:val="10"/>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356"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372CD9"/>
    <w:multiLevelType w:val="multilevel"/>
    <w:tmpl w:val="0416001F"/>
    <w:lvl w:ilvl="0">
      <w:start w:val="1"/>
      <w:numFmt w:val="decimal"/>
      <w:lvlText w:val="%1."/>
      <w:lvlJc w:val="left"/>
      <w:pPr>
        <w:ind w:left="360" w:hanging="360"/>
      </w:pPr>
      <w:rPr>
        <w:color w:val="FFFFFF" w:themeColor="background1"/>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C44CB1"/>
    <w:multiLevelType w:val="multilevel"/>
    <w:tmpl w:val="EE42130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F9F75DE"/>
    <w:multiLevelType w:val="multilevel"/>
    <w:tmpl w:val="141248E2"/>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nsid w:val="181100D2"/>
    <w:multiLevelType w:val="multilevel"/>
    <w:tmpl w:val="F8DA804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dstrike w:val="0"/>
        <w:color w:val="auto"/>
        <w:sz w:val="20"/>
        <w:szCs w:val="20"/>
        <w:u w:val="none"/>
        <w:effect w:val="none"/>
      </w:rPr>
    </w:lvl>
    <w:lvl w:ilvl="2">
      <w:start w:val="1"/>
      <w:numFmt w:val="decimal"/>
      <w:pStyle w:val="Nivel3"/>
      <w:lvlText w:val="%1.%2.%3."/>
      <w:lvlJc w:val="left"/>
      <w:pPr>
        <w:ind w:left="3198" w:hanging="504"/>
      </w:pPr>
      <w:rPr>
        <w:rFonts w:ascii="Arial" w:hAnsi="Arial" w:cs="Arial" w:hint="default"/>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3413773"/>
    <w:multiLevelType w:val="multilevel"/>
    <w:tmpl w:val="67A48BD8"/>
    <w:lvl w:ilvl="0">
      <w:start w:val="12"/>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36E7B47"/>
    <w:multiLevelType w:val="multilevel"/>
    <w:tmpl w:val="350425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FBA2916"/>
    <w:multiLevelType w:val="multilevel"/>
    <w:tmpl w:val="616E58B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95366DC"/>
    <w:multiLevelType w:val="multilevel"/>
    <w:tmpl w:val="4FFAA106"/>
    <w:lvl w:ilvl="0">
      <w:start w:val="5"/>
      <w:numFmt w:val="decimal"/>
      <w:lvlText w:val="%1."/>
      <w:lvlJc w:val="left"/>
      <w:pPr>
        <w:ind w:left="540" w:hanging="540"/>
      </w:pPr>
      <w:rPr>
        <w:rFonts w:hint="default"/>
        <w:b/>
        <w:bCs/>
      </w:rPr>
    </w:lvl>
    <w:lvl w:ilvl="1">
      <w:start w:val="1"/>
      <w:numFmt w:val="decimal"/>
      <w:lvlText w:val="%1.%2."/>
      <w:lvlJc w:val="left"/>
      <w:pPr>
        <w:ind w:left="900" w:hanging="720"/>
      </w:pPr>
      <w:rPr>
        <w:rFonts w:hint="default"/>
        <w:color w:val="auto"/>
      </w:rPr>
    </w:lvl>
    <w:lvl w:ilvl="2">
      <w:start w:val="1"/>
      <w:numFmt w:val="decimal"/>
      <w:lvlText w:val="%1.%2.%3."/>
      <w:lvlJc w:val="left"/>
      <w:pPr>
        <w:ind w:left="1080" w:hanging="720"/>
      </w:pPr>
      <w:rPr>
        <w:rFonts w:hint="default"/>
        <w:color w:val="auto"/>
        <w:sz w:val="24"/>
        <w:szCs w:val="22"/>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2">
    <w:nsid w:val="3D6A4CFB"/>
    <w:multiLevelType w:val="multilevel"/>
    <w:tmpl w:val="E4D68E22"/>
    <w:lvl w:ilvl="0">
      <w:start w:val="10"/>
      <w:numFmt w:val="decimal"/>
      <w:lvlText w:val="%1."/>
      <w:lvlJc w:val="left"/>
      <w:pPr>
        <w:ind w:left="660" w:hanging="660"/>
      </w:pPr>
      <w:rPr>
        <w:rFonts w:hint="default"/>
      </w:rPr>
    </w:lvl>
    <w:lvl w:ilvl="1">
      <w:start w:val="2"/>
      <w:numFmt w:val="decimal"/>
      <w:lvlText w:val="%1.%2."/>
      <w:lvlJc w:val="left"/>
      <w:pPr>
        <w:ind w:left="519" w:hanging="660"/>
      </w:pPr>
      <w:rPr>
        <w:rFonts w:hint="default"/>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3">
    <w:nsid w:val="3FD75397"/>
    <w:multiLevelType w:val="multilevel"/>
    <w:tmpl w:val="23E2E7BC"/>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74694A"/>
    <w:multiLevelType w:val="multilevel"/>
    <w:tmpl w:val="0C707F2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C5B0860"/>
    <w:multiLevelType w:val="multilevel"/>
    <w:tmpl w:val="F872F1FA"/>
    <w:lvl w:ilvl="0">
      <w:start w:val="10"/>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2E43C56"/>
    <w:multiLevelType w:val="multilevel"/>
    <w:tmpl w:val="FF5C1824"/>
    <w:lvl w:ilvl="0">
      <w:start w:val="10"/>
      <w:numFmt w:val="decimal"/>
      <w:lvlText w:val="%1."/>
      <w:lvlJc w:val="left"/>
      <w:pPr>
        <w:ind w:left="660" w:hanging="660"/>
      </w:pPr>
      <w:rPr>
        <w:rFonts w:hint="default"/>
        <w:color w:val="auto"/>
      </w:rPr>
    </w:lvl>
    <w:lvl w:ilvl="1">
      <w:start w:val="1"/>
      <w:numFmt w:val="decimal"/>
      <w:lvlText w:val="%1.%2."/>
      <w:lvlJc w:val="left"/>
      <w:pPr>
        <w:ind w:left="377" w:hanging="660"/>
      </w:pPr>
      <w:rPr>
        <w:rFonts w:hint="default"/>
        <w:color w:val="auto"/>
      </w:rPr>
    </w:lvl>
    <w:lvl w:ilvl="2">
      <w:start w:val="3"/>
      <w:numFmt w:val="decimal"/>
      <w:lvlText w:val="%1.%2.%3."/>
      <w:lvlJc w:val="left"/>
      <w:pPr>
        <w:ind w:left="154" w:hanging="720"/>
      </w:pPr>
      <w:rPr>
        <w:rFonts w:hint="default"/>
        <w:color w:val="auto"/>
      </w:rPr>
    </w:lvl>
    <w:lvl w:ilvl="3">
      <w:start w:val="1"/>
      <w:numFmt w:val="decimal"/>
      <w:lvlText w:val="%1.%2.%3.%4."/>
      <w:lvlJc w:val="left"/>
      <w:pPr>
        <w:ind w:left="-129" w:hanging="720"/>
      </w:pPr>
      <w:rPr>
        <w:rFonts w:hint="default"/>
        <w:color w:val="auto"/>
      </w:rPr>
    </w:lvl>
    <w:lvl w:ilvl="4">
      <w:start w:val="1"/>
      <w:numFmt w:val="decimal"/>
      <w:lvlText w:val="%1.%2.%3.%4.%5."/>
      <w:lvlJc w:val="left"/>
      <w:pPr>
        <w:ind w:left="-52" w:hanging="1080"/>
      </w:pPr>
      <w:rPr>
        <w:rFonts w:hint="default"/>
        <w:color w:val="auto"/>
      </w:rPr>
    </w:lvl>
    <w:lvl w:ilvl="5">
      <w:start w:val="1"/>
      <w:numFmt w:val="decimal"/>
      <w:lvlText w:val="%1.%2.%3.%4.%5.%6."/>
      <w:lvlJc w:val="left"/>
      <w:pPr>
        <w:ind w:left="-335" w:hanging="1080"/>
      </w:pPr>
      <w:rPr>
        <w:rFonts w:hint="default"/>
        <w:color w:val="auto"/>
      </w:rPr>
    </w:lvl>
    <w:lvl w:ilvl="6">
      <w:start w:val="1"/>
      <w:numFmt w:val="decimal"/>
      <w:lvlText w:val="%1.%2.%3.%4.%5.%6.%7."/>
      <w:lvlJc w:val="left"/>
      <w:pPr>
        <w:ind w:left="-258" w:hanging="1440"/>
      </w:pPr>
      <w:rPr>
        <w:rFonts w:hint="default"/>
        <w:color w:val="auto"/>
      </w:rPr>
    </w:lvl>
    <w:lvl w:ilvl="7">
      <w:start w:val="1"/>
      <w:numFmt w:val="decimal"/>
      <w:lvlText w:val="%1.%2.%3.%4.%5.%6.%7.%8."/>
      <w:lvlJc w:val="left"/>
      <w:pPr>
        <w:ind w:left="-541" w:hanging="1440"/>
      </w:pPr>
      <w:rPr>
        <w:rFonts w:hint="default"/>
        <w:color w:val="auto"/>
      </w:rPr>
    </w:lvl>
    <w:lvl w:ilvl="8">
      <w:start w:val="1"/>
      <w:numFmt w:val="decimal"/>
      <w:lvlText w:val="%1.%2.%3.%4.%5.%6.%7.%8.%9."/>
      <w:lvlJc w:val="left"/>
      <w:pPr>
        <w:ind w:left="-464" w:hanging="1800"/>
      </w:pPr>
      <w:rPr>
        <w:rFonts w:hint="default"/>
        <w:color w:val="auto"/>
      </w:rPr>
    </w:lvl>
  </w:abstractNum>
  <w:abstractNum w:abstractNumId="17">
    <w:nsid w:val="61DD361E"/>
    <w:multiLevelType w:val="multilevel"/>
    <w:tmpl w:val="4B149BCA"/>
    <w:lvl w:ilvl="0">
      <w:start w:val="1"/>
      <w:numFmt w:val="decimal"/>
      <w:pStyle w:val="Nivel010"/>
      <w:suff w:val="space"/>
      <w:lvlText w:val="%1."/>
      <w:lvlJc w:val="left"/>
      <w:pPr>
        <w:ind w:left="3686" w:firstLine="0"/>
      </w:pPr>
      <w:rPr>
        <w:rFonts w:hint="default"/>
        <w:b/>
        <w:bCs/>
        <w:i w:val="0"/>
        <w:color w:val="auto"/>
      </w:rPr>
    </w:lvl>
    <w:lvl w:ilvl="1">
      <w:start w:val="1"/>
      <w:numFmt w:val="decimal"/>
      <w:suff w:val="space"/>
      <w:lvlText w:val="%1.%2."/>
      <w:lvlJc w:val="left"/>
      <w:pPr>
        <w:ind w:left="0" w:firstLine="0"/>
      </w:pPr>
      <w:rPr>
        <w:rFonts w:hint="default"/>
        <w:b w:val="0"/>
        <w:bCs w:val="0"/>
        <w:i w:val="0"/>
        <w:color w:val="auto"/>
      </w:rPr>
    </w:lvl>
    <w:lvl w:ilvl="2">
      <w:start w:val="1"/>
      <w:numFmt w:val="decimal"/>
      <w:suff w:val="space"/>
      <w:lvlText w:val="%1.%2.%3."/>
      <w:lvlJc w:val="left"/>
      <w:pPr>
        <w:ind w:left="0" w:firstLine="0"/>
      </w:pPr>
      <w:rPr>
        <w:rFonts w:hint="default"/>
        <w:b w:val="0"/>
        <w:i w:val="0"/>
        <w:color w:val="auto"/>
      </w:rPr>
    </w:lvl>
    <w:lvl w:ilvl="3">
      <w:start w:val="1"/>
      <w:numFmt w:val="decimal"/>
      <w:suff w:val="space"/>
      <w:lvlText w:val="%1.%2.%3.%4."/>
      <w:lvlJc w:val="left"/>
      <w:pPr>
        <w:ind w:left="851" w:firstLine="0"/>
      </w:pPr>
      <w:rPr>
        <w:rFonts w:hint="default"/>
        <w:b w:val="0"/>
        <w:bCs/>
        <w:i w:val="0"/>
        <w:color w:val="auto"/>
      </w:rPr>
    </w:lvl>
    <w:lvl w:ilvl="4">
      <w:start w:val="1"/>
      <w:numFmt w:val="decimal"/>
      <w:suff w:val="space"/>
      <w:lvlText w:val="%1.%2.%3.%4.%5."/>
      <w:lvlJc w:val="left"/>
      <w:pPr>
        <w:ind w:left="1134" w:firstLine="0"/>
      </w:pPr>
      <w:rPr>
        <w:rFonts w:hint="default"/>
        <w:b w:val="0"/>
        <w:bCs/>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3796A54"/>
    <w:multiLevelType w:val="multilevel"/>
    <w:tmpl w:val="05FA939C"/>
    <w:lvl w:ilvl="0">
      <w:start w:val="12"/>
      <w:numFmt w:val="decimal"/>
      <w:lvlText w:val="%1."/>
      <w:lvlJc w:val="left"/>
      <w:pPr>
        <w:ind w:left="360" w:hanging="360"/>
      </w:pPr>
      <w:rPr>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3F6174D"/>
    <w:multiLevelType w:val="multilevel"/>
    <w:tmpl w:val="307C6A0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2031F72"/>
    <w:multiLevelType w:val="multilevel"/>
    <w:tmpl w:val="840431D8"/>
    <w:lvl w:ilvl="0">
      <w:start w:val="1"/>
      <w:numFmt w:val="decimal"/>
      <w:lvlText w:val="%1."/>
      <w:lvlJc w:val="left"/>
      <w:pPr>
        <w:ind w:left="360" w:hanging="360"/>
      </w:pPr>
      <w:rPr>
        <w:b/>
      </w:rPr>
    </w:lvl>
    <w:lvl w:ilvl="1">
      <w:start w:val="1"/>
      <w:numFmt w:val="lowerLetter"/>
      <w:lvlText w:val="%2)"/>
      <w:lvlJc w:val="left"/>
      <w:pPr>
        <w:ind w:left="4969" w:hanging="432"/>
      </w:pPr>
      <w:rPr>
        <w:b w:val="0"/>
        <w:i w:val="0"/>
        <w:iCs/>
        <w:strike w:val="0"/>
        <w:color w:val="auto"/>
        <w:sz w:val="24"/>
        <w:szCs w:val="24"/>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20"/>
  </w:num>
  <w:num w:numId="6">
    <w:abstractNumId w:val="4"/>
  </w:num>
  <w:num w:numId="7">
    <w:abstractNumId w:val="10"/>
  </w:num>
  <w:num w:numId="8">
    <w:abstractNumId w:val="15"/>
  </w:num>
  <w:num w:numId="9">
    <w:abstractNumId w:val="1"/>
  </w:num>
  <w:num w:numId="10">
    <w:abstractNumId w:val="14"/>
  </w:num>
  <w:num w:numId="11">
    <w:abstractNumId w:val="19"/>
  </w:num>
  <w:num w:numId="12">
    <w:abstractNumId w:val="16"/>
  </w:num>
  <w:num w:numId="13">
    <w:abstractNumId w:val="12"/>
  </w:num>
  <w:num w:numId="14">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17"/>
  </w:num>
  <w:num w:numId="19">
    <w:abstractNumId w:val="3"/>
  </w:num>
  <w:num w:numId="20">
    <w:abstractNumId w:val="9"/>
  </w:num>
  <w:num w:numId="21">
    <w:abstractNumId w:val="7"/>
  </w:num>
  <w:num w:numId="22">
    <w:abstractNumId w:val="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13"/>
  <w:hyphenationZone w:val="425"/>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rsids>
    <w:rsidRoot w:val="006363DD"/>
    <w:rsid w:val="000001E8"/>
    <w:rsid w:val="00000B8E"/>
    <w:rsid w:val="00000D4E"/>
    <w:rsid w:val="00000D57"/>
    <w:rsid w:val="00002433"/>
    <w:rsid w:val="00002BE3"/>
    <w:rsid w:val="00002D9C"/>
    <w:rsid w:val="00003692"/>
    <w:rsid w:val="00005423"/>
    <w:rsid w:val="00007174"/>
    <w:rsid w:val="00007443"/>
    <w:rsid w:val="00010B0F"/>
    <w:rsid w:val="00010CC8"/>
    <w:rsid w:val="000116A8"/>
    <w:rsid w:val="000116D5"/>
    <w:rsid w:val="00011E9F"/>
    <w:rsid w:val="00012DED"/>
    <w:rsid w:val="00014131"/>
    <w:rsid w:val="00014888"/>
    <w:rsid w:val="0001582A"/>
    <w:rsid w:val="00015AA8"/>
    <w:rsid w:val="00015B88"/>
    <w:rsid w:val="00015E3D"/>
    <w:rsid w:val="000163F5"/>
    <w:rsid w:val="0001645A"/>
    <w:rsid w:val="00016636"/>
    <w:rsid w:val="00017046"/>
    <w:rsid w:val="00017A68"/>
    <w:rsid w:val="00017DEE"/>
    <w:rsid w:val="0002038F"/>
    <w:rsid w:val="00020B89"/>
    <w:rsid w:val="0002107E"/>
    <w:rsid w:val="0002171F"/>
    <w:rsid w:val="00022AF0"/>
    <w:rsid w:val="00023221"/>
    <w:rsid w:val="00023322"/>
    <w:rsid w:val="0002382F"/>
    <w:rsid w:val="00024045"/>
    <w:rsid w:val="00024DB3"/>
    <w:rsid w:val="00025C8E"/>
    <w:rsid w:val="00026B81"/>
    <w:rsid w:val="00027E40"/>
    <w:rsid w:val="0003014D"/>
    <w:rsid w:val="0003069A"/>
    <w:rsid w:val="00031A2A"/>
    <w:rsid w:val="00032042"/>
    <w:rsid w:val="00032879"/>
    <w:rsid w:val="00033754"/>
    <w:rsid w:val="000341FC"/>
    <w:rsid w:val="0003437E"/>
    <w:rsid w:val="00034ABC"/>
    <w:rsid w:val="000358BF"/>
    <w:rsid w:val="00035F68"/>
    <w:rsid w:val="0003603F"/>
    <w:rsid w:val="000368E3"/>
    <w:rsid w:val="00036BA2"/>
    <w:rsid w:val="0004007D"/>
    <w:rsid w:val="00041089"/>
    <w:rsid w:val="00041408"/>
    <w:rsid w:val="00041FA9"/>
    <w:rsid w:val="00042F35"/>
    <w:rsid w:val="0004365F"/>
    <w:rsid w:val="000452DE"/>
    <w:rsid w:val="000461EA"/>
    <w:rsid w:val="000464CD"/>
    <w:rsid w:val="00046705"/>
    <w:rsid w:val="0004681D"/>
    <w:rsid w:val="00046905"/>
    <w:rsid w:val="00047ABE"/>
    <w:rsid w:val="00047C67"/>
    <w:rsid w:val="00047F90"/>
    <w:rsid w:val="000500B4"/>
    <w:rsid w:val="00050343"/>
    <w:rsid w:val="00052898"/>
    <w:rsid w:val="00052E4E"/>
    <w:rsid w:val="000536C6"/>
    <w:rsid w:val="00053FD4"/>
    <w:rsid w:val="000549C9"/>
    <w:rsid w:val="0005571D"/>
    <w:rsid w:val="000567BF"/>
    <w:rsid w:val="000612D5"/>
    <w:rsid w:val="00061446"/>
    <w:rsid w:val="00062730"/>
    <w:rsid w:val="000627D7"/>
    <w:rsid w:val="00062A35"/>
    <w:rsid w:val="00062FE2"/>
    <w:rsid w:val="0006302F"/>
    <w:rsid w:val="000635AC"/>
    <w:rsid w:val="000637B5"/>
    <w:rsid w:val="00063BD0"/>
    <w:rsid w:val="00064105"/>
    <w:rsid w:val="00064687"/>
    <w:rsid w:val="00065002"/>
    <w:rsid w:val="00065CBB"/>
    <w:rsid w:val="00066002"/>
    <w:rsid w:val="000678F9"/>
    <w:rsid w:val="000706EC"/>
    <w:rsid w:val="00070903"/>
    <w:rsid w:val="00070B63"/>
    <w:rsid w:val="00070E85"/>
    <w:rsid w:val="000713E6"/>
    <w:rsid w:val="00072A8F"/>
    <w:rsid w:val="00073343"/>
    <w:rsid w:val="00073376"/>
    <w:rsid w:val="000734E5"/>
    <w:rsid w:val="000747B9"/>
    <w:rsid w:val="000751C7"/>
    <w:rsid w:val="0007527C"/>
    <w:rsid w:val="000764C7"/>
    <w:rsid w:val="00077B22"/>
    <w:rsid w:val="00080030"/>
    <w:rsid w:val="000801ED"/>
    <w:rsid w:val="00080448"/>
    <w:rsid w:val="000813DD"/>
    <w:rsid w:val="0008415F"/>
    <w:rsid w:val="00084812"/>
    <w:rsid w:val="00084FD7"/>
    <w:rsid w:val="000855DA"/>
    <w:rsid w:val="0009043C"/>
    <w:rsid w:val="000910EA"/>
    <w:rsid w:val="00091832"/>
    <w:rsid w:val="00091D45"/>
    <w:rsid w:val="00091F1D"/>
    <w:rsid w:val="000920B7"/>
    <w:rsid w:val="000924A2"/>
    <w:rsid w:val="00093798"/>
    <w:rsid w:val="000956E6"/>
    <w:rsid w:val="00095994"/>
    <w:rsid w:val="00095AE4"/>
    <w:rsid w:val="00096878"/>
    <w:rsid w:val="0009765E"/>
    <w:rsid w:val="000976CA"/>
    <w:rsid w:val="000A0EBE"/>
    <w:rsid w:val="000A1459"/>
    <w:rsid w:val="000A16D5"/>
    <w:rsid w:val="000A2B24"/>
    <w:rsid w:val="000A34C9"/>
    <w:rsid w:val="000A3BCB"/>
    <w:rsid w:val="000A41BB"/>
    <w:rsid w:val="000A4AF0"/>
    <w:rsid w:val="000A4EC9"/>
    <w:rsid w:val="000A514C"/>
    <w:rsid w:val="000A56AA"/>
    <w:rsid w:val="000A67C5"/>
    <w:rsid w:val="000A7254"/>
    <w:rsid w:val="000A7CC9"/>
    <w:rsid w:val="000B0373"/>
    <w:rsid w:val="000B0D16"/>
    <w:rsid w:val="000B2714"/>
    <w:rsid w:val="000B2940"/>
    <w:rsid w:val="000B6B7B"/>
    <w:rsid w:val="000B6C1F"/>
    <w:rsid w:val="000B73ED"/>
    <w:rsid w:val="000B7802"/>
    <w:rsid w:val="000C0B41"/>
    <w:rsid w:val="000C13A5"/>
    <w:rsid w:val="000C15D5"/>
    <w:rsid w:val="000C200A"/>
    <w:rsid w:val="000C224D"/>
    <w:rsid w:val="000C3260"/>
    <w:rsid w:val="000C39A5"/>
    <w:rsid w:val="000C4138"/>
    <w:rsid w:val="000C5967"/>
    <w:rsid w:val="000C6A28"/>
    <w:rsid w:val="000D033F"/>
    <w:rsid w:val="000D0405"/>
    <w:rsid w:val="000D06E1"/>
    <w:rsid w:val="000D0A6A"/>
    <w:rsid w:val="000D1531"/>
    <w:rsid w:val="000D1656"/>
    <w:rsid w:val="000D1A60"/>
    <w:rsid w:val="000D1B27"/>
    <w:rsid w:val="000D1FC4"/>
    <w:rsid w:val="000D22C6"/>
    <w:rsid w:val="000D253A"/>
    <w:rsid w:val="000D2FE6"/>
    <w:rsid w:val="000D3849"/>
    <w:rsid w:val="000D417F"/>
    <w:rsid w:val="000D525C"/>
    <w:rsid w:val="000D6478"/>
    <w:rsid w:val="000D6576"/>
    <w:rsid w:val="000D6B4D"/>
    <w:rsid w:val="000D71E2"/>
    <w:rsid w:val="000D7AE1"/>
    <w:rsid w:val="000D7F7B"/>
    <w:rsid w:val="000E0E82"/>
    <w:rsid w:val="000E17CB"/>
    <w:rsid w:val="000E2693"/>
    <w:rsid w:val="000E26F5"/>
    <w:rsid w:val="000E2BBA"/>
    <w:rsid w:val="000E305F"/>
    <w:rsid w:val="000E34D8"/>
    <w:rsid w:val="000E48C8"/>
    <w:rsid w:val="000E4AAE"/>
    <w:rsid w:val="000E50BD"/>
    <w:rsid w:val="000E6EFD"/>
    <w:rsid w:val="000F090A"/>
    <w:rsid w:val="000F0E0D"/>
    <w:rsid w:val="000F0E89"/>
    <w:rsid w:val="000F29A7"/>
    <w:rsid w:val="000F3294"/>
    <w:rsid w:val="000F679C"/>
    <w:rsid w:val="000F7D53"/>
    <w:rsid w:val="000F7EF6"/>
    <w:rsid w:val="000F7FBC"/>
    <w:rsid w:val="00100052"/>
    <w:rsid w:val="00100D69"/>
    <w:rsid w:val="0010168E"/>
    <w:rsid w:val="00101BB1"/>
    <w:rsid w:val="00101F1F"/>
    <w:rsid w:val="001024B8"/>
    <w:rsid w:val="00102932"/>
    <w:rsid w:val="00103E18"/>
    <w:rsid w:val="001046AA"/>
    <w:rsid w:val="0010475B"/>
    <w:rsid w:val="0010508B"/>
    <w:rsid w:val="00105510"/>
    <w:rsid w:val="001058B8"/>
    <w:rsid w:val="00105C64"/>
    <w:rsid w:val="00105EE8"/>
    <w:rsid w:val="001060B1"/>
    <w:rsid w:val="00107286"/>
    <w:rsid w:val="00107327"/>
    <w:rsid w:val="0010759F"/>
    <w:rsid w:val="00107BCE"/>
    <w:rsid w:val="00110739"/>
    <w:rsid w:val="00112C58"/>
    <w:rsid w:val="00112F30"/>
    <w:rsid w:val="00114074"/>
    <w:rsid w:val="001142D0"/>
    <w:rsid w:val="0011449E"/>
    <w:rsid w:val="00115C33"/>
    <w:rsid w:val="0011606E"/>
    <w:rsid w:val="001161DD"/>
    <w:rsid w:val="00116CC2"/>
    <w:rsid w:val="001207D1"/>
    <w:rsid w:val="00120D4A"/>
    <w:rsid w:val="00121499"/>
    <w:rsid w:val="00121E28"/>
    <w:rsid w:val="00122AD5"/>
    <w:rsid w:val="00122F2A"/>
    <w:rsid w:val="001242B9"/>
    <w:rsid w:val="001249B9"/>
    <w:rsid w:val="00124CA3"/>
    <w:rsid w:val="001259F1"/>
    <w:rsid w:val="00127068"/>
    <w:rsid w:val="00127790"/>
    <w:rsid w:val="00130DCC"/>
    <w:rsid w:val="00131127"/>
    <w:rsid w:val="00133963"/>
    <w:rsid w:val="001339C7"/>
    <w:rsid w:val="001360B6"/>
    <w:rsid w:val="0013634A"/>
    <w:rsid w:val="00136561"/>
    <w:rsid w:val="001403A4"/>
    <w:rsid w:val="00140484"/>
    <w:rsid w:val="001404E1"/>
    <w:rsid w:val="0014115B"/>
    <w:rsid w:val="001418B2"/>
    <w:rsid w:val="001428AC"/>
    <w:rsid w:val="00142FE4"/>
    <w:rsid w:val="00143DC7"/>
    <w:rsid w:val="00144558"/>
    <w:rsid w:val="0014672C"/>
    <w:rsid w:val="0014713B"/>
    <w:rsid w:val="001473D3"/>
    <w:rsid w:val="0014782D"/>
    <w:rsid w:val="00147BD4"/>
    <w:rsid w:val="00150408"/>
    <w:rsid w:val="00150B9B"/>
    <w:rsid w:val="00151C59"/>
    <w:rsid w:val="00152021"/>
    <w:rsid w:val="00152162"/>
    <w:rsid w:val="001522E1"/>
    <w:rsid w:val="001528B9"/>
    <w:rsid w:val="0015328F"/>
    <w:rsid w:val="00153A78"/>
    <w:rsid w:val="0015419E"/>
    <w:rsid w:val="001546FC"/>
    <w:rsid w:val="00155257"/>
    <w:rsid w:val="0015554F"/>
    <w:rsid w:val="00155C48"/>
    <w:rsid w:val="0015679A"/>
    <w:rsid w:val="00156F00"/>
    <w:rsid w:val="00157B22"/>
    <w:rsid w:val="00157D37"/>
    <w:rsid w:val="001607FB"/>
    <w:rsid w:val="00160EB4"/>
    <w:rsid w:val="00161CD6"/>
    <w:rsid w:val="00162871"/>
    <w:rsid w:val="00163860"/>
    <w:rsid w:val="00164378"/>
    <w:rsid w:val="00164F9B"/>
    <w:rsid w:val="001653DA"/>
    <w:rsid w:val="001658FB"/>
    <w:rsid w:val="00167FF9"/>
    <w:rsid w:val="00170199"/>
    <w:rsid w:val="001711ED"/>
    <w:rsid w:val="00172192"/>
    <w:rsid w:val="0017287A"/>
    <w:rsid w:val="00173DE7"/>
    <w:rsid w:val="00174278"/>
    <w:rsid w:val="001747A2"/>
    <w:rsid w:val="00174A23"/>
    <w:rsid w:val="00174C57"/>
    <w:rsid w:val="00175603"/>
    <w:rsid w:val="00175FF2"/>
    <w:rsid w:val="00176BCD"/>
    <w:rsid w:val="00180305"/>
    <w:rsid w:val="00180564"/>
    <w:rsid w:val="001805C8"/>
    <w:rsid w:val="001805CC"/>
    <w:rsid w:val="00180899"/>
    <w:rsid w:val="001819B7"/>
    <w:rsid w:val="00181A44"/>
    <w:rsid w:val="00181B93"/>
    <w:rsid w:val="00182A83"/>
    <w:rsid w:val="001838C9"/>
    <w:rsid w:val="00183C31"/>
    <w:rsid w:val="00184825"/>
    <w:rsid w:val="00184E5F"/>
    <w:rsid w:val="00186C3F"/>
    <w:rsid w:val="0018797A"/>
    <w:rsid w:val="00191982"/>
    <w:rsid w:val="001926FD"/>
    <w:rsid w:val="00193AD1"/>
    <w:rsid w:val="00194408"/>
    <w:rsid w:val="00194879"/>
    <w:rsid w:val="00194FE5"/>
    <w:rsid w:val="00195CA1"/>
    <w:rsid w:val="00196767"/>
    <w:rsid w:val="00197CB5"/>
    <w:rsid w:val="00197CFB"/>
    <w:rsid w:val="00197D50"/>
    <w:rsid w:val="001A20FA"/>
    <w:rsid w:val="001A395D"/>
    <w:rsid w:val="001A3987"/>
    <w:rsid w:val="001A3A7A"/>
    <w:rsid w:val="001A4136"/>
    <w:rsid w:val="001A4615"/>
    <w:rsid w:val="001A5320"/>
    <w:rsid w:val="001A59F2"/>
    <w:rsid w:val="001A675A"/>
    <w:rsid w:val="001A6FF9"/>
    <w:rsid w:val="001B0101"/>
    <w:rsid w:val="001B073C"/>
    <w:rsid w:val="001B0EBF"/>
    <w:rsid w:val="001B1597"/>
    <w:rsid w:val="001B1B3E"/>
    <w:rsid w:val="001B1FE4"/>
    <w:rsid w:val="001B46B7"/>
    <w:rsid w:val="001B5F79"/>
    <w:rsid w:val="001B61F9"/>
    <w:rsid w:val="001B7B96"/>
    <w:rsid w:val="001C047D"/>
    <w:rsid w:val="001C1024"/>
    <w:rsid w:val="001C1447"/>
    <w:rsid w:val="001C1DB8"/>
    <w:rsid w:val="001C221C"/>
    <w:rsid w:val="001C2CC1"/>
    <w:rsid w:val="001C2EE7"/>
    <w:rsid w:val="001C3130"/>
    <w:rsid w:val="001C34CE"/>
    <w:rsid w:val="001C362B"/>
    <w:rsid w:val="001C3E6D"/>
    <w:rsid w:val="001C4D00"/>
    <w:rsid w:val="001C4D7E"/>
    <w:rsid w:val="001D02F1"/>
    <w:rsid w:val="001D03B7"/>
    <w:rsid w:val="001D0DA2"/>
    <w:rsid w:val="001D11BA"/>
    <w:rsid w:val="001D12B9"/>
    <w:rsid w:val="001D1CC3"/>
    <w:rsid w:val="001D28A7"/>
    <w:rsid w:val="001D3AD6"/>
    <w:rsid w:val="001D3B3C"/>
    <w:rsid w:val="001D3BA3"/>
    <w:rsid w:val="001D4738"/>
    <w:rsid w:val="001D7AE9"/>
    <w:rsid w:val="001E0F80"/>
    <w:rsid w:val="001E121E"/>
    <w:rsid w:val="001E24B3"/>
    <w:rsid w:val="001E40FA"/>
    <w:rsid w:val="001E5A2B"/>
    <w:rsid w:val="001E6576"/>
    <w:rsid w:val="001F0850"/>
    <w:rsid w:val="001F0989"/>
    <w:rsid w:val="001F5164"/>
    <w:rsid w:val="001F6103"/>
    <w:rsid w:val="001F6696"/>
    <w:rsid w:val="001F760F"/>
    <w:rsid w:val="00200345"/>
    <w:rsid w:val="00200CAB"/>
    <w:rsid w:val="00201A5C"/>
    <w:rsid w:val="0020251F"/>
    <w:rsid w:val="002032B1"/>
    <w:rsid w:val="002035C5"/>
    <w:rsid w:val="00203DDA"/>
    <w:rsid w:val="002053AF"/>
    <w:rsid w:val="00205B64"/>
    <w:rsid w:val="00205F25"/>
    <w:rsid w:val="00206925"/>
    <w:rsid w:val="0020789C"/>
    <w:rsid w:val="00210FB2"/>
    <w:rsid w:val="0021190F"/>
    <w:rsid w:val="00212284"/>
    <w:rsid w:val="00212DF8"/>
    <w:rsid w:val="00215EC8"/>
    <w:rsid w:val="00216980"/>
    <w:rsid w:val="00216AB6"/>
    <w:rsid w:val="00217017"/>
    <w:rsid w:val="00217E57"/>
    <w:rsid w:val="00220B58"/>
    <w:rsid w:val="002217AA"/>
    <w:rsid w:val="00222FC4"/>
    <w:rsid w:val="002232CF"/>
    <w:rsid w:val="00223D19"/>
    <w:rsid w:val="00224A62"/>
    <w:rsid w:val="00224E0D"/>
    <w:rsid w:val="002250B2"/>
    <w:rsid w:val="0022551C"/>
    <w:rsid w:val="00225552"/>
    <w:rsid w:val="00225851"/>
    <w:rsid w:val="002265FE"/>
    <w:rsid w:val="00226D06"/>
    <w:rsid w:val="0023039C"/>
    <w:rsid w:val="002308C6"/>
    <w:rsid w:val="0023165C"/>
    <w:rsid w:val="0023176C"/>
    <w:rsid w:val="00232CD8"/>
    <w:rsid w:val="0023354F"/>
    <w:rsid w:val="0023397E"/>
    <w:rsid w:val="00233E48"/>
    <w:rsid w:val="00234251"/>
    <w:rsid w:val="00234A37"/>
    <w:rsid w:val="002365E1"/>
    <w:rsid w:val="00236C7D"/>
    <w:rsid w:val="00236E95"/>
    <w:rsid w:val="00237E54"/>
    <w:rsid w:val="00240B4B"/>
    <w:rsid w:val="00240FA0"/>
    <w:rsid w:val="00241B54"/>
    <w:rsid w:val="00242BA4"/>
    <w:rsid w:val="00242DDF"/>
    <w:rsid w:val="0024420E"/>
    <w:rsid w:val="002445EE"/>
    <w:rsid w:val="00245430"/>
    <w:rsid w:val="002458F4"/>
    <w:rsid w:val="00245DFF"/>
    <w:rsid w:val="002461F1"/>
    <w:rsid w:val="00247A4F"/>
    <w:rsid w:val="00252628"/>
    <w:rsid w:val="00253A27"/>
    <w:rsid w:val="00254576"/>
    <w:rsid w:val="00254A99"/>
    <w:rsid w:val="00254F50"/>
    <w:rsid w:val="002551F7"/>
    <w:rsid w:val="002552F5"/>
    <w:rsid w:val="002554B7"/>
    <w:rsid w:val="002557A4"/>
    <w:rsid w:val="00255B63"/>
    <w:rsid w:val="00257130"/>
    <w:rsid w:val="0026037B"/>
    <w:rsid w:val="0026106A"/>
    <w:rsid w:val="002619EF"/>
    <w:rsid w:val="002625D9"/>
    <w:rsid w:val="00262D9F"/>
    <w:rsid w:val="00262E56"/>
    <w:rsid w:val="00263276"/>
    <w:rsid w:val="00263D8B"/>
    <w:rsid w:val="00263DB0"/>
    <w:rsid w:val="00264777"/>
    <w:rsid w:val="00265131"/>
    <w:rsid w:val="002657A5"/>
    <w:rsid w:val="00265BA6"/>
    <w:rsid w:val="00265E1B"/>
    <w:rsid w:val="0026671A"/>
    <w:rsid w:val="0026798D"/>
    <w:rsid w:val="00267D23"/>
    <w:rsid w:val="00270215"/>
    <w:rsid w:val="00270364"/>
    <w:rsid w:val="00270DB0"/>
    <w:rsid w:val="002721A4"/>
    <w:rsid w:val="0027496C"/>
    <w:rsid w:val="00275779"/>
    <w:rsid w:val="00275855"/>
    <w:rsid w:val="0027706B"/>
    <w:rsid w:val="002805E3"/>
    <w:rsid w:val="00280B7A"/>
    <w:rsid w:val="002818A4"/>
    <w:rsid w:val="002835F8"/>
    <w:rsid w:val="00283CF1"/>
    <w:rsid w:val="00284B04"/>
    <w:rsid w:val="0028676F"/>
    <w:rsid w:val="00290252"/>
    <w:rsid w:val="0029080E"/>
    <w:rsid w:val="00290947"/>
    <w:rsid w:val="0029212C"/>
    <w:rsid w:val="00294578"/>
    <w:rsid w:val="00294711"/>
    <w:rsid w:val="0029579B"/>
    <w:rsid w:val="00295966"/>
    <w:rsid w:val="00296BB1"/>
    <w:rsid w:val="0029790C"/>
    <w:rsid w:val="00297F62"/>
    <w:rsid w:val="002A042F"/>
    <w:rsid w:val="002A06E5"/>
    <w:rsid w:val="002A0920"/>
    <w:rsid w:val="002A0DB4"/>
    <w:rsid w:val="002A1195"/>
    <w:rsid w:val="002A11A0"/>
    <w:rsid w:val="002A162A"/>
    <w:rsid w:val="002A1756"/>
    <w:rsid w:val="002A1923"/>
    <w:rsid w:val="002A2482"/>
    <w:rsid w:val="002A2D24"/>
    <w:rsid w:val="002A3A5F"/>
    <w:rsid w:val="002A5A0D"/>
    <w:rsid w:val="002A6592"/>
    <w:rsid w:val="002A6A2C"/>
    <w:rsid w:val="002A6D99"/>
    <w:rsid w:val="002A7789"/>
    <w:rsid w:val="002A7FD2"/>
    <w:rsid w:val="002B0249"/>
    <w:rsid w:val="002B0741"/>
    <w:rsid w:val="002B1924"/>
    <w:rsid w:val="002B32CB"/>
    <w:rsid w:val="002B347F"/>
    <w:rsid w:val="002B46A1"/>
    <w:rsid w:val="002B46DB"/>
    <w:rsid w:val="002B4957"/>
    <w:rsid w:val="002B52B0"/>
    <w:rsid w:val="002B556C"/>
    <w:rsid w:val="002B70C0"/>
    <w:rsid w:val="002B746B"/>
    <w:rsid w:val="002C08AE"/>
    <w:rsid w:val="002C0AAB"/>
    <w:rsid w:val="002C11CD"/>
    <w:rsid w:val="002C2ED3"/>
    <w:rsid w:val="002C460A"/>
    <w:rsid w:val="002C5524"/>
    <w:rsid w:val="002C6440"/>
    <w:rsid w:val="002C6A83"/>
    <w:rsid w:val="002C7449"/>
    <w:rsid w:val="002C7542"/>
    <w:rsid w:val="002D076D"/>
    <w:rsid w:val="002D0B20"/>
    <w:rsid w:val="002D0D35"/>
    <w:rsid w:val="002D1D06"/>
    <w:rsid w:val="002D5BBF"/>
    <w:rsid w:val="002D5EF5"/>
    <w:rsid w:val="002D652C"/>
    <w:rsid w:val="002D6E59"/>
    <w:rsid w:val="002D7AEC"/>
    <w:rsid w:val="002D7EC1"/>
    <w:rsid w:val="002E0143"/>
    <w:rsid w:val="002E0772"/>
    <w:rsid w:val="002E0B3D"/>
    <w:rsid w:val="002E2498"/>
    <w:rsid w:val="002E2EEE"/>
    <w:rsid w:val="002E3256"/>
    <w:rsid w:val="002E359D"/>
    <w:rsid w:val="002E36FA"/>
    <w:rsid w:val="002E3E91"/>
    <w:rsid w:val="002E4575"/>
    <w:rsid w:val="002E54F1"/>
    <w:rsid w:val="002E5746"/>
    <w:rsid w:val="002E6A11"/>
    <w:rsid w:val="002E6E93"/>
    <w:rsid w:val="002F11CC"/>
    <w:rsid w:val="002F132D"/>
    <w:rsid w:val="002F26A6"/>
    <w:rsid w:val="002F27FB"/>
    <w:rsid w:val="002F2CDB"/>
    <w:rsid w:val="002F31C7"/>
    <w:rsid w:val="002F4797"/>
    <w:rsid w:val="002F4974"/>
    <w:rsid w:val="002F5237"/>
    <w:rsid w:val="002F523B"/>
    <w:rsid w:val="002F5E19"/>
    <w:rsid w:val="002F676A"/>
    <w:rsid w:val="002F6AA0"/>
    <w:rsid w:val="002F7E55"/>
    <w:rsid w:val="003009EC"/>
    <w:rsid w:val="003015CA"/>
    <w:rsid w:val="0030166A"/>
    <w:rsid w:val="00303162"/>
    <w:rsid w:val="00304D30"/>
    <w:rsid w:val="00305091"/>
    <w:rsid w:val="0030602D"/>
    <w:rsid w:val="003063EC"/>
    <w:rsid w:val="00306562"/>
    <w:rsid w:val="00307339"/>
    <w:rsid w:val="00307A9C"/>
    <w:rsid w:val="00311231"/>
    <w:rsid w:val="00311DAD"/>
    <w:rsid w:val="0031228A"/>
    <w:rsid w:val="0031292A"/>
    <w:rsid w:val="00312A41"/>
    <w:rsid w:val="00313334"/>
    <w:rsid w:val="0031373A"/>
    <w:rsid w:val="00314C0E"/>
    <w:rsid w:val="003154C6"/>
    <w:rsid w:val="003161C4"/>
    <w:rsid w:val="00316460"/>
    <w:rsid w:val="00316AD0"/>
    <w:rsid w:val="00321949"/>
    <w:rsid w:val="0032220C"/>
    <w:rsid w:val="0032237D"/>
    <w:rsid w:val="00323783"/>
    <w:rsid w:val="003242F6"/>
    <w:rsid w:val="0032435B"/>
    <w:rsid w:val="00324998"/>
    <w:rsid w:val="003253A1"/>
    <w:rsid w:val="00326B12"/>
    <w:rsid w:val="00326CC9"/>
    <w:rsid w:val="00326ED5"/>
    <w:rsid w:val="003276A7"/>
    <w:rsid w:val="00330B73"/>
    <w:rsid w:val="00333424"/>
    <w:rsid w:val="0033440D"/>
    <w:rsid w:val="003352B4"/>
    <w:rsid w:val="00335A89"/>
    <w:rsid w:val="00336ED6"/>
    <w:rsid w:val="0033735F"/>
    <w:rsid w:val="0033743B"/>
    <w:rsid w:val="00337979"/>
    <w:rsid w:val="00340269"/>
    <w:rsid w:val="00340508"/>
    <w:rsid w:val="003416F6"/>
    <w:rsid w:val="00342A45"/>
    <w:rsid w:val="003442D4"/>
    <w:rsid w:val="00345EC9"/>
    <w:rsid w:val="00350233"/>
    <w:rsid w:val="003508B1"/>
    <w:rsid w:val="003518A3"/>
    <w:rsid w:val="00352AEA"/>
    <w:rsid w:val="00352E0F"/>
    <w:rsid w:val="0035325E"/>
    <w:rsid w:val="0035332E"/>
    <w:rsid w:val="003560A8"/>
    <w:rsid w:val="00356A63"/>
    <w:rsid w:val="00356FCF"/>
    <w:rsid w:val="0035763F"/>
    <w:rsid w:val="00357BB8"/>
    <w:rsid w:val="00360381"/>
    <w:rsid w:val="00360A50"/>
    <w:rsid w:val="003615C6"/>
    <w:rsid w:val="00361C75"/>
    <w:rsid w:val="00361CCF"/>
    <w:rsid w:val="00362CDB"/>
    <w:rsid w:val="003630FF"/>
    <w:rsid w:val="00367E20"/>
    <w:rsid w:val="00370399"/>
    <w:rsid w:val="00370710"/>
    <w:rsid w:val="003717B5"/>
    <w:rsid w:val="00371961"/>
    <w:rsid w:val="00374994"/>
    <w:rsid w:val="00375344"/>
    <w:rsid w:val="00376385"/>
    <w:rsid w:val="003777FB"/>
    <w:rsid w:val="00377CAA"/>
    <w:rsid w:val="00377CC6"/>
    <w:rsid w:val="003808A6"/>
    <w:rsid w:val="00380CD9"/>
    <w:rsid w:val="00380D98"/>
    <w:rsid w:val="003823A9"/>
    <w:rsid w:val="003857CA"/>
    <w:rsid w:val="00386331"/>
    <w:rsid w:val="00387E71"/>
    <w:rsid w:val="00390111"/>
    <w:rsid w:val="003903CB"/>
    <w:rsid w:val="00390A0B"/>
    <w:rsid w:val="00390A44"/>
    <w:rsid w:val="00390B03"/>
    <w:rsid w:val="003913CD"/>
    <w:rsid w:val="003926BE"/>
    <w:rsid w:val="0039352E"/>
    <w:rsid w:val="00393581"/>
    <w:rsid w:val="003944AB"/>
    <w:rsid w:val="0039536E"/>
    <w:rsid w:val="0039549F"/>
    <w:rsid w:val="003958DE"/>
    <w:rsid w:val="0039593E"/>
    <w:rsid w:val="00396BB4"/>
    <w:rsid w:val="003A008E"/>
    <w:rsid w:val="003A017A"/>
    <w:rsid w:val="003A0583"/>
    <w:rsid w:val="003A1038"/>
    <w:rsid w:val="003A1DE5"/>
    <w:rsid w:val="003A23B8"/>
    <w:rsid w:val="003A2CED"/>
    <w:rsid w:val="003A300B"/>
    <w:rsid w:val="003A36E8"/>
    <w:rsid w:val="003A379C"/>
    <w:rsid w:val="003A40F0"/>
    <w:rsid w:val="003A5B1F"/>
    <w:rsid w:val="003A6009"/>
    <w:rsid w:val="003A691D"/>
    <w:rsid w:val="003A6F91"/>
    <w:rsid w:val="003A70B9"/>
    <w:rsid w:val="003A7197"/>
    <w:rsid w:val="003A76E3"/>
    <w:rsid w:val="003A77EF"/>
    <w:rsid w:val="003A7CE7"/>
    <w:rsid w:val="003B04B9"/>
    <w:rsid w:val="003B05B0"/>
    <w:rsid w:val="003B079A"/>
    <w:rsid w:val="003B09BB"/>
    <w:rsid w:val="003B0E91"/>
    <w:rsid w:val="003B1AF7"/>
    <w:rsid w:val="003B22DF"/>
    <w:rsid w:val="003B259B"/>
    <w:rsid w:val="003B540C"/>
    <w:rsid w:val="003B73FB"/>
    <w:rsid w:val="003C06EB"/>
    <w:rsid w:val="003C0722"/>
    <w:rsid w:val="003C0BC8"/>
    <w:rsid w:val="003C2CAA"/>
    <w:rsid w:val="003C2F7F"/>
    <w:rsid w:val="003C325F"/>
    <w:rsid w:val="003C3FAC"/>
    <w:rsid w:val="003C4D40"/>
    <w:rsid w:val="003C5838"/>
    <w:rsid w:val="003C64E1"/>
    <w:rsid w:val="003C7D59"/>
    <w:rsid w:val="003D04D1"/>
    <w:rsid w:val="003D0C45"/>
    <w:rsid w:val="003D1690"/>
    <w:rsid w:val="003D20FC"/>
    <w:rsid w:val="003D2EC9"/>
    <w:rsid w:val="003D3C9A"/>
    <w:rsid w:val="003D3D8B"/>
    <w:rsid w:val="003D450D"/>
    <w:rsid w:val="003D72CA"/>
    <w:rsid w:val="003D7918"/>
    <w:rsid w:val="003E1EB1"/>
    <w:rsid w:val="003E2662"/>
    <w:rsid w:val="003E2C43"/>
    <w:rsid w:val="003E35E9"/>
    <w:rsid w:val="003E377D"/>
    <w:rsid w:val="003E44E9"/>
    <w:rsid w:val="003E5095"/>
    <w:rsid w:val="003E5D4A"/>
    <w:rsid w:val="003E5E4E"/>
    <w:rsid w:val="003E5F15"/>
    <w:rsid w:val="003E62BE"/>
    <w:rsid w:val="003E7698"/>
    <w:rsid w:val="003F07E9"/>
    <w:rsid w:val="003F1A48"/>
    <w:rsid w:val="003F3A92"/>
    <w:rsid w:val="003F3F8F"/>
    <w:rsid w:val="003F48EB"/>
    <w:rsid w:val="003F6230"/>
    <w:rsid w:val="003F70EF"/>
    <w:rsid w:val="003F7ED4"/>
    <w:rsid w:val="0040057C"/>
    <w:rsid w:val="00400F43"/>
    <w:rsid w:val="004022B2"/>
    <w:rsid w:val="00402AE6"/>
    <w:rsid w:val="004031EB"/>
    <w:rsid w:val="00403EAF"/>
    <w:rsid w:val="00404339"/>
    <w:rsid w:val="00404EA9"/>
    <w:rsid w:val="00405DFD"/>
    <w:rsid w:val="00407A20"/>
    <w:rsid w:val="00407FEC"/>
    <w:rsid w:val="00410D2B"/>
    <w:rsid w:val="0041175F"/>
    <w:rsid w:val="00411859"/>
    <w:rsid w:val="004119F3"/>
    <w:rsid w:val="00413E10"/>
    <w:rsid w:val="00415032"/>
    <w:rsid w:val="004159E1"/>
    <w:rsid w:val="00416994"/>
    <w:rsid w:val="0041741D"/>
    <w:rsid w:val="004176C0"/>
    <w:rsid w:val="0041773F"/>
    <w:rsid w:val="00417D05"/>
    <w:rsid w:val="00420D28"/>
    <w:rsid w:val="00421AE6"/>
    <w:rsid w:val="0042251A"/>
    <w:rsid w:val="00423009"/>
    <w:rsid w:val="00423809"/>
    <w:rsid w:val="00423A1C"/>
    <w:rsid w:val="00423D86"/>
    <w:rsid w:val="004240A7"/>
    <w:rsid w:val="004244E6"/>
    <w:rsid w:val="0042685D"/>
    <w:rsid w:val="004277EF"/>
    <w:rsid w:val="00427B10"/>
    <w:rsid w:val="00427CFE"/>
    <w:rsid w:val="00427F08"/>
    <w:rsid w:val="00430226"/>
    <w:rsid w:val="004304FA"/>
    <w:rsid w:val="00430DF0"/>
    <w:rsid w:val="004312DB"/>
    <w:rsid w:val="0043166A"/>
    <w:rsid w:val="00431E16"/>
    <w:rsid w:val="00431F35"/>
    <w:rsid w:val="004321CF"/>
    <w:rsid w:val="004329D7"/>
    <w:rsid w:val="00432A62"/>
    <w:rsid w:val="00432E62"/>
    <w:rsid w:val="00432E69"/>
    <w:rsid w:val="00433F79"/>
    <w:rsid w:val="004342DE"/>
    <w:rsid w:val="00434808"/>
    <w:rsid w:val="00434A9E"/>
    <w:rsid w:val="00435344"/>
    <w:rsid w:val="004354B4"/>
    <w:rsid w:val="0043579C"/>
    <w:rsid w:val="004375F5"/>
    <w:rsid w:val="00437B47"/>
    <w:rsid w:val="0044051B"/>
    <w:rsid w:val="00441E50"/>
    <w:rsid w:val="00442338"/>
    <w:rsid w:val="004428D4"/>
    <w:rsid w:val="00442F31"/>
    <w:rsid w:val="004439FD"/>
    <w:rsid w:val="00444248"/>
    <w:rsid w:val="00446022"/>
    <w:rsid w:val="00450382"/>
    <w:rsid w:val="0045199D"/>
    <w:rsid w:val="00453F71"/>
    <w:rsid w:val="004541D7"/>
    <w:rsid w:val="0045455B"/>
    <w:rsid w:val="0045470B"/>
    <w:rsid w:val="00454DAE"/>
    <w:rsid w:val="00454EF2"/>
    <w:rsid w:val="004557EB"/>
    <w:rsid w:val="0045585C"/>
    <w:rsid w:val="00456790"/>
    <w:rsid w:val="00456DC3"/>
    <w:rsid w:val="00457D7A"/>
    <w:rsid w:val="00457E27"/>
    <w:rsid w:val="0046044B"/>
    <w:rsid w:val="00460C11"/>
    <w:rsid w:val="004638D7"/>
    <w:rsid w:val="00464C1C"/>
    <w:rsid w:val="00464F4B"/>
    <w:rsid w:val="00465C80"/>
    <w:rsid w:val="0046603B"/>
    <w:rsid w:val="0046667C"/>
    <w:rsid w:val="00467117"/>
    <w:rsid w:val="0047001B"/>
    <w:rsid w:val="004705A6"/>
    <w:rsid w:val="00470890"/>
    <w:rsid w:val="00471E30"/>
    <w:rsid w:val="00471F40"/>
    <w:rsid w:val="00471FAC"/>
    <w:rsid w:val="00472836"/>
    <w:rsid w:val="00472956"/>
    <w:rsid w:val="004736D8"/>
    <w:rsid w:val="00473DAB"/>
    <w:rsid w:val="00474273"/>
    <w:rsid w:val="00474B1C"/>
    <w:rsid w:val="004759F1"/>
    <w:rsid w:val="00476F20"/>
    <w:rsid w:val="004772AC"/>
    <w:rsid w:val="004778D1"/>
    <w:rsid w:val="00480679"/>
    <w:rsid w:val="004806A6"/>
    <w:rsid w:val="00481076"/>
    <w:rsid w:val="00481A44"/>
    <w:rsid w:val="00481C50"/>
    <w:rsid w:val="00482E9B"/>
    <w:rsid w:val="00483211"/>
    <w:rsid w:val="00483634"/>
    <w:rsid w:val="004836BF"/>
    <w:rsid w:val="00485667"/>
    <w:rsid w:val="00485EF6"/>
    <w:rsid w:val="004861E5"/>
    <w:rsid w:val="00486AE4"/>
    <w:rsid w:val="00486F95"/>
    <w:rsid w:val="00486FD5"/>
    <w:rsid w:val="00487A86"/>
    <w:rsid w:val="00487ACA"/>
    <w:rsid w:val="0049101A"/>
    <w:rsid w:val="0049115B"/>
    <w:rsid w:val="0049165D"/>
    <w:rsid w:val="00491A7C"/>
    <w:rsid w:val="00493007"/>
    <w:rsid w:val="004930A3"/>
    <w:rsid w:val="00494748"/>
    <w:rsid w:val="00494E5A"/>
    <w:rsid w:val="004952D2"/>
    <w:rsid w:val="00497A7A"/>
    <w:rsid w:val="004A0489"/>
    <w:rsid w:val="004A1B1B"/>
    <w:rsid w:val="004A1C94"/>
    <w:rsid w:val="004A3256"/>
    <w:rsid w:val="004A619A"/>
    <w:rsid w:val="004A676D"/>
    <w:rsid w:val="004A67AC"/>
    <w:rsid w:val="004A6BEA"/>
    <w:rsid w:val="004A7498"/>
    <w:rsid w:val="004B1526"/>
    <w:rsid w:val="004B16BD"/>
    <w:rsid w:val="004B1946"/>
    <w:rsid w:val="004B30C8"/>
    <w:rsid w:val="004B32E3"/>
    <w:rsid w:val="004B363A"/>
    <w:rsid w:val="004B3DFA"/>
    <w:rsid w:val="004B4BDA"/>
    <w:rsid w:val="004B4CD4"/>
    <w:rsid w:val="004B4D1C"/>
    <w:rsid w:val="004B57A3"/>
    <w:rsid w:val="004B63C0"/>
    <w:rsid w:val="004B6AA3"/>
    <w:rsid w:val="004B6C19"/>
    <w:rsid w:val="004B7EFD"/>
    <w:rsid w:val="004C04F7"/>
    <w:rsid w:val="004C1282"/>
    <w:rsid w:val="004C13C6"/>
    <w:rsid w:val="004C1B29"/>
    <w:rsid w:val="004C28E9"/>
    <w:rsid w:val="004C2E98"/>
    <w:rsid w:val="004C342A"/>
    <w:rsid w:val="004C3560"/>
    <w:rsid w:val="004C3EAB"/>
    <w:rsid w:val="004C4474"/>
    <w:rsid w:val="004C4AFA"/>
    <w:rsid w:val="004C4B33"/>
    <w:rsid w:val="004C4BE4"/>
    <w:rsid w:val="004C67C6"/>
    <w:rsid w:val="004C6867"/>
    <w:rsid w:val="004C6F4B"/>
    <w:rsid w:val="004C7118"/>
    <w:rsid w:val="004C7126"/>
    <w:rsid w:val="004C7C81"/>
    <w:rsid w:val="004D0AD2"/>
    <w:rsid w:val="004D128C"/>
    <w:rsid w:val="004D1619"/>
    <w:rsid w:val="004D24A3"/>
    <w:rsid w:val="004D27FA"/>
    <w:rsid w:val="004D359D"/>
    <w:rsid w:val="004D3A83"/>
    <w:rsid w:val="004D41E0"/>
    <w:rsid w:val="004D461B"/>
    <w:rsid w:val="004D4C78"/>
    <w:rsid w:val="004D5072"/>
    <w:rsid w:val="004D723C"/>
    <w:rsid w:val="004E005C"/>
    <w:rsid w:val="004E0430"/>
    <w:rsid w:val="004E0F28"/>
    <w:rsid w:val="004E146F"/>
    <w:rsid w:val="004E2C4B"/>
    <w:rsid w:val="004E32E1"/>
    <w:rsid w:val="004E41B6"/>
    <w:rsid w:val="004E45EF"/>
    <w:rsid w:val="004E5AFF"/>
    <w:rsid w:val="004E6E0B"/>
    <w:rsid w:val="004F156C"/>
    <w:rsid w:val="004F1F12"/>
    <w:rsid w:val="004F3051"/>
    <w:rsid w:val="004F37AB"/>
    <w:rsid w:val="004F3A30"/>
    <w:rsid w:val="004F3CD5"/>
    <w:rsid w:val="004F4F33"/>
    <w:rsid w:val="004F4FF2"/>
    <w:rsid w:val="004F50A8"/>
    <w:rsid w:val="004F55D3"/>
    <w:rsid w:val="004F5612"/>
    <w:rsid w:val="004F72B4"/>
    <w:rsid w:val="004F7E98"/>
    <w:rsid w:val="005012C9"/>
    <w:rsid w:val="00501D56"/>
    <w:rsid w:val="005029E9"/>
    <w:rsid w:val="00502F48"/>
    <w:rsid w:val="005037CB"/>
    <w:rsid w:val="005047F7"/>
    <w:rsid w:val="00505369"/>
    <w:rsid w:val="00506154"/>
    <w:rsid w:val="00506310"/>
    <w:rsid w:val="00510A0A"/>
    <w:rsid w:val="00510F78"/>
    <w:rsid w:val="00512773"/>
    <w:rsid w:val="00512C09"/>
    <w:rsid w:val="00512E95"/>
    <w:rsid w:val="00513324"/>
    <w:rsid w:val="005133A9"/>
    <w:rsid w:val="0051398D"/>
    <w:rsid w:val="00514937"/>
    <w:rsid w:val="005153AF"/>
    <w:rsid w:val="00515923"/>
    <w:rsid w:val="00516667"/>
    <w:rsid w:val="00516F24"/>
    <w:rsid w:val="005175E1"/>
    <w:rsid w:val="00517744"/>
    <w:rsid w:val="005208AA"/>
    <w:rsid w:val="00520941"/>
    <w:rsid w:val="00520A0A"/>
    <w:rsid w:val="00520D42"/>
    <w:rsid w:val="00522041"/>
    <w:rsid w:val="005220CD"/>
    <w:rsid w:val="00522400"/>
    <w:rsid w:val="00522872"/>
    <w:rsid w:val="00522D2F"/>
    <w:rsid w:val="005240E3"/>
    <w:rsid w:val="00524399"/>
    <w:rsid w:val="00525115"/>
    <w:rsid w:val="00525A08"/>
    <w:rsid w:val="00526AF0"/>
    <w:rsid w:val="00526CA7"/>
    <w:rsid w:val="00527696"/>
    <w:rsid w:val="00530503"/>
    <w:rsid w:val="005311B0"/>
    <w:rsid w:val="00532465"/>
    <w:rsid w:val="0053297A"/>
    <w:rsid w:val="00532A71"/>
    <w:rsid w:val="00532D14"/>
    <w:rsid w:val="00534F1A"/>
    <w:rsid w:val="00535AB6"/>
    <w:rsid w:val="00535B92"/>
    <w:rsid w:val="00536612"/>
    <w:rsid w:val="00536AAA"/>
    <w:rsid w:val="00540B20"/>
    <w:rsid w:val="00540E8C"/>
    <w:rsid w:val="00541719"/>
    <w:rsid w:val="00541D0A"/>
    <w:rsid w:val="00541E31"/>
    <w:rsid w:val="005434D5"/>
    <w:rsid w:val="00543B62"/>
    <w:rsid w:val="00543C6E"/>
    <w:rsid w:val="00543D38"/>
    <w:rsid w:val="005444CD"/>
    <w:rsid w:val="00545B99"/>
    <w:rsid w:val="00546442"/>
    <w:rsid w:val="005464AC"/>
    <w:rsid w:val="0054685A"/>
    <w:rsid w:val="00546BC5"/>
    <w:rsid w:val="005474F8"/>
    <w:rsid w:val="005477DE"/>
    <w:rsid w:val="00547847"/>
    <w:rsid w:val="00550F1F"/>
    <w:rsid w:val="00551CF2"/>
    <w:rsid w:val="00552169"/>
    <w:rsid w:val="005524BA"/>
    <w:rsid w:val="00554146"/>
    <w:rsid w:val="005570DD"/>
    <w:rsid w:val="005579BA"/>
    <w:rsid w:val="0056048E"/>
    <w:rsid w:val="00561087"/>
    <w:rsid w:val="00561192"/>
    <w:rsid w:val="00562806"/>
    <w:rsid w:val="00563C8A"/>
    <w:rsid w:val="00564ADF"/>
    <w:rsid w:val="005653E5"/>
    <w:rsid w:val="00565656"/>
    <w:rsid w:val="0056639D"/>
    <w:rsid w:val="005679D6"/>
    <w:rsid w:val="00570068"/>
    <w:rsid w:val="0057021F"/>
    <w:rsid w:val="0057050C"/>
    <w:rsid w:val="00571215"/>
    <w:rsid w:val="00571497"/>
    <w:rsid w:val="005719B4"/>
    <w:rsid w:val="00571C55"/>
    <w:rsid w:val="00571D9D"/>
    <w:rsid w:val="00573431"/>
    <w:rsid w:val="00573FD6"/>
    <w:rsid w:val="00574288"/>
    <w:rsid w:val="005744A2"/>
    <w:rsid w:val="005746D1"/>
    <w:rsid w:val="00574B50"/>
    <w:rsid w:val="005760CF"/>
    <w:rsid w:val="0057621E"/>
    <w:rsid w:val="005764EF"/>
    <w:rsid w:val="005766BB"/>
    <w:rsid w:val="00576B1D"/>
    <w:rsid w:val="005774A4"/>
    <w:rsid w:val="005774E7"/>
    <w:rsid w:val="00577704"/>
    <w:rsid w:val="00577712"/>
    <w:rsid w:val="005801C6"/>
    <w:rsid w:val="00580371"/>
    <w:rsid w:val="00581400"/>
    <w:rsid w:val="0058148C"/>
    <w:rsid w:val="005817E5"/>
    <w:rsid w:val="005820DA"/>
    <w:rsid w:val="00583232"/>
    <w:rsid w:val="005833D5"/>
    <w:rsid w:val="0058362A"/>
    <w:rsid w:val="00584803"/>
    <w:rsid w:val="00585C84"/>
    <w:rsid w:val="00585D43"/>
    <w:rsid w:val="005872A0"/>
    <w:rsid w:val="00590017"/>
    <w:rsid w:val="00590929"/>
    <w:rsid w:val="0059194F"/>
    <w:rsid w:val="00591BF4"/>
    <w:rsid w:val="0059200A"/>
    <w:rsid w:val="00593B68"/>
    <w:rsid w:val="00593E50"/>
    <w:rsid w:val="005946FC"/>
    <w:rsid w:val="0059478F"/>
    <w:rsid w:val="0059557F"/>
    <w:rsid w:val="005956EF"/>
    <w:rsid w:val="00595CF4"/>
    <w:rsid w:val="00595EDF"/>
    <w:rsid w:val="005962AD"/>
    <w:rsid w:val="00597791"/>
    <w:rsid w:val="005A11AA"/>
    <w:rsid w:val="005A1971"/>
    <w:rsid w:val="005A2175"/>
    <w:rsid w:val="005A2B8D"/>
    <w:rsid w:val="005A2E9F"/>
    <w:rsid w:val="005A3C14"/>
    <w:rsid w:val="005A3D00"/>
    <w:rsid w:val="005A4697"/>
    <w:rsid w:val="005A476E"/>
    <w:rsid w:val="005A4789"/>
    <w:rsid w:val="005A605C"/>
    <w:rsid w:val="005A7AF9"/>
    <w:rsid w:val="005B036B"/>
    <w:rsid w:val="005B0E7B"/>
    <w:rsid w:val="005B1252"/>
    <w:rsid w:val="005B1264"/>
    <w:rsid w:val="005B142F"/>
    <w:rsid w:val="005B195D"/>
    <w:rsid w:val="005B1B1E"/>
    <w:rsid w:val="005B2BE9"/>
    <w:rsid w:val="005B3064"/>
    <w:rsid w:val="005B359A"/>
    <w:rsid w:val="005B3B28"/>
    <w:rsid w:val="005B3C5B"/>
    <w:rsid w:val="005B4672"/>
    <w:rsid w:val="005B5B65"/>
    <w:rsid w:val="005B63FE"/>
    <w:rsid w:val="005B7B8D"/>
    <w:rsid w:val="005C0477"/>
    <w:rsid w:val="005C0A6A"/>
    <w:rsid w:val="005C0D33"/>
    <w:rsid w:val="005C1478"/>
    <w:rsid w:val="005C14AF"/>
    <w:rsid w:val="005C1CED"/>
    <w:rsid w:val="005C35CC"/>
    <w:rsid w:val="005C36E2"/>
    <w:rsid w:val="005C3A42"/>
    <w:rsid w:val="005C40D8"/>
    <w:rsid w:val="005C5FDA"/>
    <w:rsid w:val="005C6776"/>
    <w:rsid w:val="005C69FB"/>
    <w:rsid w:val="005C722A"/>
    <w:rsid w:val="005D001F"/>
    <w:rsid w:val="005D0BB2"/>
    <w:rsid w:val="005D0C40"/>
    <w:rsid w:val="005D0CE6"/>
    <w:rsid w:val="005D1DE7"/>
    <w:rsid w:val="005D1DF2"/>
    <w:rsid w:val="005D1E76"/>
    <w:rsid w:val="005D28D4"/>
    <w:rsid w:val="005D2B02"/>
    <w:rsid w:val="005D3072"/>
    <w:rsid w:val="005D4696"/>
    <w:rsid w:val="005D71AA"/>
    <w:rsid w:val="005D7595"/>
    <w:rsid w:val="005D7A1F"/>
    <w:rsid w:val="005D7FA5"/>
    <w:rsid w:val="005E0E27"/>
    <w:rsid w:val="005E10F1"/>
    <w:rsid w:val="005E115E"/>
    <w:rsid w:val="005E1957"/>
    <w:rsid w:val="005E2891"/>
    <w:rsid w:val="005E50B5"/>
    <w:rsid w:val="005E6801"/>
    <w:rsid w:val="005E6A48"/>
    <w:rsid w:val="005E6D95"/>
    <w:rsid w:val="005E6FC4"/>
    <w:rsid w:val="005E6FE2"/>
    <w:rsid w:val="005E724E"/>
    <w:rsid w:val="005E7CAF"/>
    <w:rsid w:val="005F00ED"/>
    <w:rsid w:val="005F0651"/>
    <w:rsid w:val="005F0843"/>
    <w:rsid w:val="005F18A6"/>
    <w:rsid w:val="005F1B03"/>
    <w:rsid w:val="005F1B45"/>
    <w:rsid w:val="005F1D27"/>
    <w:rsid w:val="005F1F6A"/>
    <w:rsid w:val="005F20A2"/>
    <w:rsid w:val="005F2E97"/>
    <w:rsid w:val="005F344C"/>
    <w:rsid w:val="005F3970"/>
    <w:rsid w:val="005F44E2"/>
    <w:rsid w:val="005F6A40"/>
    <w:rsid w:val="005F7010"/>
    <w:rsid w:val="00601037"/>
    <w:rsid w:val="006019A2"/>
    <w:rsid w:val="00602B62"/>
    <w:rsid w:val="00602EB0"/>
    <w:rsid w:val="00603055"/>
    <w:rsid w:val="0060308A"/>
    <w:rsid w:val="00603E5C"/>
    <w:rsid w:val="006040A5"/>
    <w:rsid w:val="006040BB"/>
    <w:rsid w:val="006066E2"/>
    <w:rsid w:val="00606D10"/>
    <w:rsid w:val="00607215"/>
    <w:rsid w:val="006107B8"/>
    <w:rsid w:val="00610D55"/>
    <w:rsid w:val="006118E0"/>
    <w:rsid w:val="006121F4"/>
    <w:rsid w:val="00612F09"/>
    <w:rsid w:val="00613545"/>
    <w:rsid w:val="0061511D"/>
    <w:rsid w:val="00616494"/>
    <w:rsid w:val="00616F5E"/>
    <w:rsid w:val="00617306"/>
    <w:rsid w:val="0062039F"/>
    <w:rsid w:val="006204C0"/>
    <w:rsid w:val="00620BEF"/>
    <w:rsid w:val="006224DB"/>
    <w:rsid w:val="00622BC5"/>
    <w:rsid w:val="00622F23"/>
    <w:rsid w:val="0062311D"/>
    <w:rsid w:val="00623F0C"/>
    <w:rsid w:val="006245FE"/>
    <w:rsid w:val="00624759"/>
    <w:rsid w:val="00624E6A"/>
    <w:rsid w:val="006268AD"/>
    <w:rsid w:val="00630561"/>
    <w:rsid w:val="0063460D"/>
    <w:rsid w:val="00635A4F"/>
    <w:rsid w:val="006363DD"/>
    <w:rsid w:val="00636A20"/>
    <w:rsid w:val="00637D05"/>
    <w:rsid w:val="00637FAD"/>
    <w:rsid w:val="0064146B"/>
    <w:rsid w:val="0064168C"/>
    <w:rsid w:val="0064171D"/>
    <w:rsid w:val="006453C1"/>
    <w:rsid w:val="0064583F"/>
    <w:rsid w:val="006460EB"/>
    <w:rsid w:val="006469D7"/>
    <w:rsid w:val="00646B78"/>
    <w:rsid w:val="006479B8"/>
    <w:rsid w:val="00647AD1"/>
    <w:rsid w:val="00651793"/>
    <w:rsid w:val="00651D24"/>
    <w:rsid w:val="00653214"/>
    <w:rsid w:val="00655290"/>
    <w:rsid w:val="00655B0D"/>
    <w:rsid w:val="00656242"/>
    <w:rsid w:val="00656E11"/>
    <w:rsid w:val="00657A05"/>
    <w:rsid w:val="00660B10"/>
    <w:rsid w:val="00662FE0"/>
    <w:rsid w:val="00663AB6"/>
    <w:rsid w:val="006641E0"/>
    <w:rsid w:val="006642BF"/>
    <w:rsid w:val="00664A4E"/>
    <w:rsid w:val="00665EA0"/>
    <w:rsid w:val="006663AD"/>
    <w:rsid w:val="006672BA"/>
    <w:rsid w:val="006702C6"/>
    <w:rsid w:val="006717C5"/>
    <w:rsid w:val="00671C06"/>
    <w:rsid w:val="0067399E"/>
    <w:rsid w:val="0067486D"/>
    <w:rsid w:val="00674F71"/>
    <w:rsid w:val="00674F9C"/>
    <w:rsid w:val="0067549F"/>
    <w:rsid w:val="0067680F"/>
    <w:rsid w:val="00676819"/>
    <w:rsid w:val="00677049"/>
    <w:rsid w:val="00683086"/>
    <w:rsid w:val="0068344C"/>
    <w:rsid w:val="00685A24"/>
    <w:rsid w:val="0068779C"/>
    <w:rsid w:val="00687C21"/>
    <w:rsid w:val="00690154"/>
    <w:rsid w:val="006903E1"/>
    <w:rsid w:val="0069102B"/>
    <w:rsid w:val="006923C7"/>
    <w:rsid w:val="006941B5"/>
    <w:rsid w:val="0069507F"/>
    <w:rsid w:val="0069561C"/>
    <w:rsid w:val="00695980"/>
    <w:rsid w:val="00695AAC"/>
    <w:rsid w:val="00697F98"/>
    <w:rsid w:val="00697FA3"/>
    <w:rsid w:val="006A0E5F"/>
    <w:rsid w:val="006A2AEA"/>
    <w:rsid w:val="006A32C2"/>
    <w:rsid w:val="006A3A3B"/>
    <w:rsid w:val="006A415F"/>
    <w:rsid w:val="006A42EF"/>
    <w:rsid w:val="006A4D73"/>
    <w:rsid w:val="006A6029"/>
    <w:rsid w:val="006A68D4"/>
    <w:rsid w:val="006A6946"/>
    <w:rsid w:val="006B0453"/>
    <w:rsid w:val="006B0891"/>
    <w:rsid w:val="006B0E34"/>
    <w:rsid w:val="006B1161"/>
    <w:rsid w:val="006B1572"/>
    <w:rsid w:val="006B1B29"/>
    <w:rsid w:val="006B2CC2"/>
    <w:rsid w:val="006B2CDA"/>
    <w:rsid w:val="006B33C5"/>
    <w:rsid w:val="006B357C"/>
    <w:rsid w:val="006B5E41"/>
    <w:rsid w:val="006B628E"/>
    <w:rsid w:val="006B62F5"/>
    <w:rsid w:val="006B7F9C"/>
    <w:rsid w:val="006C03BF"/>
    <w:rsid w:val="006C0816"/>
    <w:rsid w:val="006C17DE"/>
    <w:rsid w:val="006C202D"/>
    <w:rsid w:val="006C204B"/>
    <w:rsid w:val="006C20AD"/>
    <w:rsid w:val="006C23DA"/>
    <w:rsid w:val="006C23F0"/>
    <w:rsid w:val="006C2890"/>
    <w:rsid w:val="006C2E11"/>
    <w:rsid w:val="006C34B2"/>
    <w:rsid w:val="006C352A"/>
    <w:rsid w:val="006C37CA"/>
    <w:rsid w:val="006C49C8"/>
    <w:rsid w:val="006C5C26"/>
    <w:rsid w:val="006C627E"/>
    <w:rsid w:val="006C647D"/>
    <w:rsid w:val="006C6480"/>
    <w:rsid w:val="006C6AA9"/>
    <w:rsid w:val="006C70AD"/>
    <w:rsid w:val="006D1044"/>
    <w:rsid w:val="006D1303"/>
    <w:rsid w:val="006D1309"/>
    <w:rsid w:val="006D2126"/>
    <w:rsid w:val="006D3762"/>
    <w:rsid w:val="006D3E51"/>
    <w:rsid w:val="006D4519"/>
    <w:rsid w:val="006D4E5D"/>
    <w:rsid w:val="006D5273"/>
    <w:rsid w:val="006D5B8B"/>
    <w:rsid w:val="006D5FBD"/>
    <w:rsid w:val="006D624F"/>
    <w:rsid w:val="006E001B"/>
    <w:rsid w:val="006E050A"/>
    <w:rsid w:val="006E1DF5"/>
    <w:rsid w:val="006E261D"/>
    <w:rsid w:val="006E352A"/>
    <w:rsid w:val="006E3DB6"/>
    <w:rsid w:val="006E55B3"/>
    <w:rsid w:val="006E55F3"/>
    <w:rsid w:val="006E5911"/>
    <w:rsid w:val="006E6C30"/>
    <w:rsid w:val="006E76FD"/>
    <w:rsid w:val="006E7AF5"/>
    <w:rsid w:val="006F0A7F"/>
    <w:rsid w:val="006F2717"/>
    <w:rsid w:val="006F28B0"/>
    <w:rsid w:val="006F423E"/>
    <w:rsid w:val="006F43F6"/>
    <w:rsid w:val="006F485F"/>
    <w:rsid w:val="006F4A29"/>
    <w:rsid w:val="006F54C3"/>
    <w:rsid w:val="006F64DD"/>
    <w:rsid w:val="006F73A9"/>
    <w:rsid w:val="006F75F3"/>
    <w:rsid w:val="006F798C"/>
    <w:rsid w:val="006F7D8B"/>
    <w:rsid w:val="0070113F"/>
    <w:rsid w:val="007018B8"/>
    <w:rsid w:val="00702C5F"/>
    <w:rsid w:val="007030BA"/>
    <w:rsid w:val="00703113"/>
    <w:rsid w:val="007047B7"/>
    <w:rsid w:val="00705249"/>
    <w:rsid w:val="0070532A"/>
    <w:rsid w:val="007060C0"/>
    <w:rsid w:val="00706BF4"/>
    <w:rsid w:val="00707231"/>
    <w:rsid w:val="0070783A"/>
    <w:rsid w:val="007079F2"/>
    <w:rsid w:val="00710295"/>
    <w:rsid w:val="007116F2"/>
    <w:rsid w:val="00712CF2"/>
    <w:rsid w:val="00713CB4"/>
    <w:rsid w:val="00714435"/>
    <w:rsid w:val="00714836"/>
    <w:rsid w:val="007149BD"/>
    <w:rsid w:val="00715AE0"/>
    <w:rsid w:val="00716476"/>
    <w:rsid w:val="007172A7"/>
    <w:rsid w:val="00717518"/>
    <w:rsid w:val="00724265"/>
    <w:rsid w:val="00724B33"/>
    <w:rsid w:val="00725704"/>
    <w:rsid w:val="00725E2E"/>
    <w:rsid w:val="0072775A"/>
    <w:rsid w:val="0072798A"/>
    <w:rsid w:val="007306EB"/>
    <w:rsid w:val="00731909"/>
    <w:rsid w:val="007327CA"/>
    <w:rsid w:val="0073300A"/>
    <w:rsid w:val="00733611"/>
    <w:rsid w:val="00733812"/>
    <w:rsid w:val="00736A8A"/>
    <w:rsid w:val="00736C55"/>
    <w:rsid w:val="007375CA"/>
    <w:rsid w:val="0074041A"/>
    <w:rsid w:val="007405FE"/>
    <w:rsid w:val="00740707"/>
    <w:rsid w:val="00740974"/>
    <w:rsid w:val="00740B23"/>
    <w:rsid w:val="00740CAC"/>
    <w:rsid w:val="00740EBC"/>
    <w:rsid w:val="00741BE4"/>
    <w:rsid w:val="00742D35"/>
    <w:rsid w:val="00743584"/>
    <w:rsid w:val="00743E85"/>
    <w:rsid w:val="00744595"/>
    <w:rsid w:val="00744CB5"/>
    <w:rsid w:val="00744F0C"/>
    <w:rsid w:val="00745151"/>
    <w:rsid w:val="00747878"/>
    <w:rsid w:val="0075030B"/>
    <w:rsid w:val="00751407"/>
    <w:rsid w:val="00751A44"/>
    <w:rsid w:val="007523AB"/>
    <w:rsid w:val="00753241"/>
    <w:rsid w:val="00754147"/>
    <w:rsid w:val="00755520"/>
    <w:rsid w:val="007571CF"/>
    <w:rsid w:val="007602F2"/>
    <w:rsid w:val="0076158E"/>
    <w:rsid w:val="007618F1"/>
    <w:rsid w:val="00761941"/>
    <w:rsid w:val="007619F2"/>
    <w:rsid w:val="00761A9D"/>
    <w:rsid w:val="00761D8E"/>
    <w:rsid w:val="00762210"/>
    <w:rsid w:val="00763145"/>
    <w:rsid w:val="00763359"/>
    <w:rsid w:val="00763DF6"/>
    <w:rsid w:val="00764616"/>
    <w:rsid w:val="0076489E"/>
    <w:rsid w:val="00764CBF"/>
    <w:rsid w:val="00764D55"/>
    <w:rsid w:val="00765523"/>
    <w:rsid w:val="00765DDA"/>
    <w:rsid w:val="007679D1"/>
    <w:rsid w:val="00767AEF"/>
    <w:rsid w:val="00767B74"/>
    <w:rsid w:val="0077023B"/>
    <w:rsid w:val="007708C4"/>
    <w:rsid w:val="00771241"/>
    <w:rsid w:val="00771878"/>
    <w:rsid w:val="00771CC9"/>
    <w:rsid w:val="00771EE5"/>
    <w:rsid w:val="0077219E"/>
    <w:rsid w:val="00772C5A"/>
    <w:rsid w:val="00772CDF"/>
    <w:rsid w:val="007751D6"/>
    <w:rsid w:val="00775D76"/>
    <w:rsid w:val="007765CF"/>
    <w:rsid w:val="007765FF"/>
    <w:rsid w:val="00780903"/>
    <w:rsid w:val="00781393"/>
    <w:rsid w:val="00781783"/>
    <w:rsid w:val="007822ED"/>
    <w:rsid w:val="00782399"/>
    <w:rsid w:val="00782855"/>
    <w:rsid w:val="00782B30"/>
    <w:rsid w:val="007843E7"/>
    <w:rsid w:val="0078492B"/>
    <w:rsid w:val="00785441"/>
    <w:rsid w:val="007857B7"/>
    <w:rsid w:val="007866A6"/>
    <w:rsid w:val="00786DEE"/>
    <w:rsid w:val="00786E4D"/>
    <w:rsid w:val="00787451"/>
    <w:rsid w:val="007926D3"/>
    <w:rsid w:val="00792BEA"/>
    <w:rsid w:val="00792FCC"/>
    <w:rsid w:val="0079300F"/>
    <w:rsid w:val="0079352F"/>
    <w:rsid w:val="00794D9B"/>
    <w:rsid w:val="0079524A"/>
    <w:rsid w:val="007953E7"/>
    <w:rsid w:val="0079553B"/>
    <w:rsid w:val="00795D88"/>
    <w:rsid w:val="00796DBF"/>
    <w:rsid w:val="00797B36"/>
    <w:rsid w:val="00797D74"/>
    <w:rsid w:val="007A0246"/>
    <w:rsid w:val="007A052D"/>
    <w:rsid w:val="007A0DF8"/>
    <w:rsid w:val="007A1BA4"/>
    <w:rsid w:val="007A25F5"/>
    <w:rsid w:val="007A3061"/>
    <w:rsid w:val="007A420F"/>
    <w:rsid w:val="007A4D38"/>
    <w:rsid w:val="007A5153"/>
    <w:rsid w:val="007A6E9A"/>
    <w:rsid w:val="007A7964"/>
    <w:rsid w:val="007B02A6"/>
    <w:rsid w:val="007B0343"/>
    <w:rsid w:val="007B0D48"/>
    <w:rsid w:val="007B12DD"/>
    <w:rsid w:val="007B237A"/>
    <w:rsid w:val="007B3177"/>
    <w:rsid w:val="007B3F64"/>
    <w:rsid w:val="007B416B"/>
    <w:rsid w:val="007B4711"/>
    <w:rsid w:val="007B4D34"/>
    <w:rsid w:val="007B5396"/>
    <w:rsid w:val="007B5C3E"/>
    <w:rsid w:val="007B5E1B"/>
    <w:rsid w:val="007B600C"/>
    <w:rsid w:val="007B7094"/>
    <w:rsid w:val="007B748E"/>
    <w:rsid w:val="007C0691"/>
    <w:rsid w:val="007C0EC4"/>
    <w:rsid w:val="007C1489"/>
    <w:rsid w:val="007C2CEA"/>
    <w:rsid w:val="007C4D7C"/>
    <w:rsid w:val="007C6645"/>
    <w:rsid w:val="007C6AFD"/>
    <w:rsid w:val="007C6C16"/>
    <w:rsid w:val="007C7A71"/>
    <w:rsid w:val="007D0B6A"/>
    <w:rsid w:val="007D116B"/>
    <w:rsid w:val="007D156A"/>
    <w:rsid w:val="007D221F"/>
    <w:rsid w:val="007D229B"/>
    <w:rsid w:val="007D25C0"/>
    <w:rsid w:val="007D27F6"/>
    <w:rsid w:val="007D2BA9"/>
    <w:rsid w:val="007D2E36"/>
    <w:rsid w:val="007D3330"/>
    <w:rsid w:val="007D3B8B"/>
    <w:rsid w:val="007D4313"/>
    <w:rsid w:val="007D5335"/>
    <w:rsid w:val="007D5874"/>
    <w:rsid w:val="007D63DD"/>
    <w:rsid w:val="007D64B6"/>
    <w:rsid w:val="007D6A69"/>
    <w:rsid w:val="007D6E0D"/>
    <w:rsid w:val="007D78A5"/>
    <w:rsid w:val="007E00C9"/>
    <w:rsid w:val="007E144A"/>
    <w:rsid w:val="007E1FAB"/>
    <w:rsid w:val="007E22CA"/>
    <w:rsid w:val="007E2F14"/>
    <w:rsid w:val="007E35B2"/>
    <w:rsid w:val="007E360A"/>
    <w:rsid w:val="007E3B43"/>
    <w:rsid w:val="007E4AEC"/>
    <w:rsid w:val="007E6143"/>
    <w:rsid w:val="007E6218"/>
    <w:rsid w:val="007E6554"/>
    <w:rsid w:val="007E6C8C"/>
    <w:rsid w:val="007E7592"/>
    <w:rsid w:val="007E7C6C"/>
    <w:rsid w:val="007E7EFB"/>
    <w:rsid w:val="007E7FA6"/>
    <w:rsid w:val="007F0022"/>
    <w:rsid w:val="007F1D7E"/>
    <w:rsid w:val="007F214D"/>
    <w:rsid w:val="007F2251"/>
    <w:rsid w:val="007F2BEB"/>
    <w:rsid w:val="007F31D7"/>
    <w:rsid w:val="007F33FD"/>
    <w:rsid w:val="007F3C05"/>
    <w:rsid w:val="007F4542"/>
    <w:rsid w:val="007F48B7"/>
    <w:rsid w:val="007F58AA"/>
    <w:rsid w:val="007F5E13"/>
    <w:rsid w:val="007F72EE"/>
    <w:rsid w:val="007F7E2A"/>
    <w:rsid w:val="007F7E96"/>
    <w:rsid w:val="00800D3C"/>
    <w:rsid w:val="00801266"/>
    <w:rsid w:val="008013FC"/>
    <w:rsid w:val="008014B8"/>
    <w:rsid w:val="00802939"/>
    <w:rsid w:val="00803B93"/>
    <w:rsid w:val="00804907"/>
    <w:rsid w:val="00805418"/>
    <w:rsid w:val="00805F4F"/>
    <w:rsid w:val="00806F07"/>
    <w:rsid w:val="0080790D"/>
    <w:rsid w:val="00807D35"/>
    <w:rsid w:val="00807DD2"/>
    <w:rsid w:val="00807E3F"/>
    <w:rsid w:val="0081039C"/>
    <w:rsid w:val="00811BCF"/>
    <w:rsid w:val="00811D53"/>
    <w:rsid w:val="00813189"/>
    <w:rsid w:val="0081331B"/>
    <w:rsid w:val="00814154"/>
    <w:rsid w:val="008141E6"/>
    <w:rsid w:val="0081658D"/>
    <w:rsid w:val="00817037"/>
    <w:rsid w:val="0081707A"/>
    <w:rsid w:val="00817496"/>
    <w:rsid w:val="00820FCB"/>
    <w:rsid w:val="00821A50"/>
    <w:rsid w:val="00824189"/>
    <w:rsid w:val="00825EC7"/>
    <w:rsid w:val="00827BA8"/>
    <w:rsid w:val="00827C4B"/>
    <w:rsid w:val="008303D0"/>
    <w:rsid w:val="00831D51"/>
    <w:rsid w:val="00832B00"/>
    <w:rsid w:val="008358A1"/>
    <w:rsid w:val="00835E06"/>
    <w:rsid w:val="00836764"/>
    <w:rsid w:val="008370EF"/>
    <w:rsid w:val="0083755C"/>
    <w:rsid w:val="00840324"/>
    <w:rsid w:val="0084077D"/>
    <w:rsid w:val="00840EF7"/>
    <w:rsid w:val="00842493"/>
    <w:rsid w:val="008424C3"/>
    <w:rsid w:val="008428F3"/>
    <w:rsid w:val="0084383C"/>
    <w:rsid w:val="00844CDC"/>
    <w:rsid w:val="008453FC"/>
    <w:rsid w:val="00845686"/>
    <w:rsid w:val="008458D3"/>
    <w:rsid w:val="008462C1"/>
    <w:rsid w:val="0084658A"/>
    <w:rsid w:val="00851B48"/>
    <w:rsid w:val="00851FEA"/>
    <w:rsid w:val="0085201A"/>
    <w:rsid w:val="008520D3"/>
    <w:rsid w:val="008546FB"/>
    <w:rsid w:val="00855B52"/>
    <w:rsid w:val="00856BD7"/>
    <w:rsid w:val="00860EAA"/>
    <w:rsid w:val="008616FF"/>
    <w:rsid w:val="00862E95"/>
    <w:rsid w:val="00862F7A"/>
    <w:rsid w:val="00863B0D"/>
    <w:rsid w:val="008647CA"/>
    <w:rsid w:val="0086485F"/>
    <w:rsid w:val="00865444"/>
    <w:rsid w:val="008667DF"/>
    <w:rsid w:val="0086692F"/>
    <w:rsid w:val="008679DD"/>
    <w:rsid w:val="00871EAF"/>
    <w:rsid w:val="00872973"/>
    <w:rsid w:val="00872C24"/>
    <w:rsid w:val="008738E7"/>
    <w:rsid w:val="00873F75"/>
    <w:rsid w:val="00874C7D"/>
    <w:rsid w:val="00876D12"/>
    <w:rsid w:val="00877553"/>
    <w:rsid w:val="00877891"/>
    <w:rsid w:val="00880A15"/>
    <w:rsid w:val="0088162C"/>
    <w:rsid w:val="008818CA"/>
    <w:rsid w:val="00882975"/>
    <w:rsid w:val="00882CD3"/>
    <w:rsid w:val="00883E27"/>
    <w:rsid w:val="0088401A"/>
    <w:rsid w:val="00884BF5"/>
    <w:rsid w:val="008859A4"/>
    <w:rsid w:val="00886617"/>
    <w:rsid w:val="00886F9C"/>
    <w:rsid w:val="008878E1"/>
    <w:rsid w:val="00890CD8"/>
    <w:rsid w:val="00891828"/>
    <w:rsid w:val="008928BD"/>
    <w:rsid w:val="00893827"/>
    <w:rsid w:val="0089407C"/>
    <w:rsid w:val="00895B67"/>
    <w:rsid w:val="00896F96"/>
    <w:rsid w:val="00897034"/>
    <w:rsid w:val="008978EC"/>
    <w:rsid w:val="008A0EE9"/>
    <w:rsid w:val="008A189E"/>
    <w:rsid w:val="008A1F5B"/>
    <w:rsid w:val="008A2382"/>
    <w:rsid w:val="008A4A0A"/>
    <w:rsid w:val="008A6240"/>
    <w:rsid w:val="008A66B6"/>
    <w:rsid w:val="008A6934"/>
    <w:rsid w:val="008A6FF2"/>
    <w:rsid w:val="008A7DAF"/>
    <w:rsid w:val="008A7E53"/>
    <w:rsid w:val="008B078C"/>
    <w:rsid w:val="008B0EB3"/>
    <w:rsid w:val="008B182C"/>
    <w:rsid w:val="008B24D3"/>
    <w:rsid w:val="008B251D"/>
    <w:rsid w:val="008B2797"/>
    <w:rsid w:val="008B2B60"/>
    <w:rsid w:val="008B2B7F"/>
    <w:rsid w:val="008B2BDC"/>
    <w:rsid w:val="008B2C8B"/>
    <w:rsid w:val="008B35FB"/>
    <w:rsid w:val="008B3BE0"/>
    <w:rsid w:val="008B3CE7"/>
    <w:rsid w:val="008B4260"/>
    <w:rsid w:val="008B4627"/>
    <w:rsid w:val="008B51DB"/>
    <w:rsid w:val="008B56FD"/>
    <w:rsid w:val="008B57CC"/>
    <w:rsid w:val="008B5E81"/>
    <w:rsid w:val="008B626D"/>
    <w:rsid w:val="008B718A"/>
    <w:rsid w:val="008C058F"/>
    <w:rsid w:val="008C1A40"/>
    <w:rsid w:val="008C2025"/>
    <w:rsid w:val="008C22C6"/>
    <w:rsid w:val="008C401C"/>
    <w:rsid w:val="008C455E"/>
    <w:rsid w:val="008C6D5B"/>
    <w:rsid w:val="008C7121"/>
    <w:rsid w:val="008C7D8D"/>
    <w:rsid w:val="008D0A99"/>
    <w:rsid w:val="008D106D"/>
    <w:rsid w:val="008D16EE"/>
    <w:rsid w:val="008D1879"/>
    <w:rsid w:val="008D19A8"/>
    <w:rsid w:val="008D200B"/>
    <w:rsid w:val="008D29ED"/>
    <w:rsid w:val="008D2DDB"/>
    <w:rsid w:val="008D33E1"/>
    <w:rsid w:val="008D3931"/>
    <w:rsid w:val="008D4B2E"/>
    <w:rsid w:val="008D4E46"/>
    <w:rsid w:val="008D50B4"/>
    <w:rsid w:val="008D590E"/>
    <w:rsid w:val="008D6DF2"/>
    <w:rsid w:val="008D7860"/>
    <w:rsid w:val="008D7A3C"/>
    <w:rsid w:val="008D7E26"/>
    <w:rsid w:val="008E08A5"/>
    <w:rsid w:val="008E27B9"/>
    <w:rsid w:val="008E2A66"/>
    <w:rsid w:val="008E346B"/>
    <w:rsid w:val="008E3B10"/>
    <w:rsid w:val="008E3EB0"/>
    <w:rsid w:val="008E443E"/>
    <w:rsid w:val="008E46EF"/>
    <w:rsid w:val="008E5D78"/>
    <w:rsid w:val="008E6423"/>
    <w:rsid w:val="008E64BA"/>
    <w:rsid w:val="008E67E3"/>
    <w:rsid w:val="008E6DAC"/>
    <w:rsid w:val="008E71A0"/>
    <w:rsid w:val="008F1880"/>
    <w:rsid w:val="008F193F"/>
    <w:rsid w:val="008F19DE"/>
    <w:rsid w:val="008F1A2C"/>
    <w:rsid w:val="008F21D1"/>
    <w:rsid w:val="008F2377"/>
    <w:rsid w:val="008F2597"/>
    <w:rsid w:val="008F2735"/>
    <w:rsid w:val="008F2BFC"/>
    <w:rsid w:val="008F2E2A"/>
    <w:rsid w:val="008F2F87"/>
    <w:rsid w:val="008F32C1"/>
    <w:rsid w:val="008F490C"/>
    <w:rsid w:val="008F5E44"/>
    <w:rsid w:val="008F5F85"/>
    <w:rsid w:val="008F6772"/>
    <w:rsid w:val="008F6CF2"/>
    <w:rsid w:val="009006C5"/>
    <w:rsid w:val="00901BB0"/>
    <w:rsid w:val="009022F2"/>
    <w:rsid w:val="00902660"/>
    <w:rsid w:val="0090388D"/>
    <w:rsid w:val="00904080"/>
    <w:rsid w:val="0090449F"/>
    <w:rsid w:val="009048C5"/>
    <w:rsid w:val="009048F3"/>
    <w:rsid w:val="009049C6"/>
    <w:rsid w:val="0090531F"/>
    <w:rsid w:val="00907CF3"/>
    <w:rsid w:val="00907F67"/>
    <w:rsid w:val="0091104C"/>
    <w:rsid w:val="00913360"/>
    <w:rsid w:val="00914007"/>
    <w:rsid w:val="00915720"/>
    <w:rsid w:val="009157EF"/>
    <w:rsid w:val="009159A4"/>
    <w:rsid w:val="00916194"/>
    <w:rsid w:val="00916E73"/>
    <w:rsid w:val="00916E8B"/>
    <w:rsid w:val="009173F6"/>
    <w:rsid w:val="00920D2A"/>
    <w:rsid w:val="009211A3"/>
    <w:rsid w:val="00921768"/>
    <w:rsid w:val="009226CE"/>
    <w:rsid w:val="0092339D"/>
    <w:rsid w:val="009240A8"/>
    <w:rsid w:val="00925B64"/>
    <w:rsid w:val="00925C34"/>
    <w:rsid w:val="00927063"/>
    <w:rsid w:val="00927C20"/>
    <w:rsid w:val="00931396"/>
    <w:rsid w:val="00931A65"/>
    <w:rsid w:val="00931CF3"/>
    <w:rsid w:val="00932E5B"/>
    <w:rsid w:val="00933EF2"/>
    <w:rsid w:val="009342F8"/>
    <w:rsid w:val="00935C8F"/>
    <w:rsid w:val="00936D0B"/>
    <w:rsid w:val="009406CD"/>
    <w:rsid w:val="00940D58"/>
    <w:rsid w:val="009419DB"/>
    <w:rsid w:val="00941EFD"/>
    <w:rsid w:val="00943581"/>
    <w:rsid w:val="00944403"/>
    <w:rsid w:val="009447D0"/>
    <w:rsid w:val="009449D0"/>
    <w:rsid w:val="00944DFC"/>
    <w:rsid w:val="00945026"/>
    <w:rsid w:val="00946006"/>
    <w:rsid w:val="0094652F"/>
    <w:rsid w:val="009467CC"/>
    <w:rsid w:val="00947281"/>
    <w:rsid w:val="00947333"/>
    <w:rsid w:val="00947ED7"/>
    <w:rsid w:val="00951861"/>
    <w:rsid w:val="0095198C"/>
    <w:rsid w:val="00952104"/>
    <w:rsid w:val="00952828"/>
    <w:rsid w:val="00954698"/>
    <w:rsid w:val="0095538C"/>
    <w:rsid w:val="009556FB"/>
    <w:rsid w:val="009558B8"/>
    <w:rsid w:val="0095659B"/>
    <w:rsid w:val="00956744"/>
    <w:rsid w:val="00956AFF"/>
    <w:rsid w:val="009577CF"/>
    <w:rsid w:val="009602A6"/>
    <w:rsid w:val="0096207F"/>
    <w:rsid w:val="00962EFA"/>
    <w:rsid w:val="00963657"/>
    <w:rsid w:val="00963F3D"/>
    <w:rsid w:val="00964680"/>
    <w:rsid w:val="009649E3"/>
    <w:rsid w:val="009657E9"/>
    <w:rsid w:val="00966C10"/>
    <w:rsid w:val="00967F59"/>
    <w:rsid w:val="00970BD4"/>
    <w:rsid w:val="0097146D"/>
    <w:rsid w:val="0097178A"/>
    <w:rsid w:val="00971BAD"/>
    <w:rsid w:val="00972749"/>
    <w:rsid w:val="009739BA"/>
    <w:rsid w:val="00974B98"/>
    <w:rsid w:val="0097550B"/>
    <w:rsid w:val="00976FCE"/>
    <w:rsid w:val="009776F9"/>
    <w:rsid w:val="00977B15"/>
    <w:rsid w:val="00977E6B"/>
    <w:rsid w:val="009802A7"/>
    <w:rsid w:val="00980B52"/>
    <w:rsid w:val="00980C0C"/>
    <w:rsid w:val="00983A52"/>
    <w:rsid w:val="009840A5"/>
    <w:rsid w:val="0098435A"/>
    <w:rsid w:val="009843F3"/>
    <w:rsid w:val="0098449D"/>
    <w:rsid w:val="00984BE3"/>
    <w:rsid w:val="00984DD6"/>
    <w:rsid w:val="009850ED"/>
    <w:rsid w:val="009855DB"/>
    <w:rsid w:val="00985920"/>
    <w:rsid w:val="00987654"/>
    <w:rsid w:val="00987EB5"/>
    <w:rsid w:val="009907A6"/>
    <w:rsid w:val="0099112F"/>
    <w:rsid w:val="00991DE3"/>
    <w:rsid w:val="009927D2"/>
    <w:rsid w:val="0099287A"/>
    <w:rsid w:val="009934C5"/>
    <w:rsid w:val="00993898"/>
    <w:rsid w:val="00993B4A"/>
    <w:rsid w:val="00994415"/>
    <w:rsid w:val="009949AA"/>
    <w:rsid w:val="00994BD5"/>
    <w:rsid w:val="00995468"/>
    <w:rsid w:val="00995A1D"/>
    <w:rsid w:val="0099644C"/>
    <w:rsid w:val="00997A70"/>
    <w:rsid w:val="00997C02"/>
    <w:rsid w:val="009A16D7"/>
    <w:rsid w:val="009A2E07"/>
    <w:rsid w:val="009A3FA1"/>
    <w:rsid w:val="009A62CE"/>
    <w:rsid w:val="009A6557"/>
    <w:rsid w:val="009A6679"/>
    <w:rsid w:val="009A7B3C"/>
    <w:rsid w:val="009B19AA"/>
    <w:rsid w:val="009B27FA"/>
    <w:rsid w:val="009B3A40"/>
    <w:rsid w:val="009B3F8E"/>
    <w:rsid w:val="009B4B41"/>
    <w:rsid w:val="009B5F3D"/>
    <w:rsid w:val="009B6137"/>
    <w:rsid w:val="009C0DAC"/>
    <w:rsid w:val="009C0FAE"/>
    <w:rsid w:val="009C15B6"/>
    <w:rsid w:val="009C26FF"/>
    <w:rsid w:val="009C2718"/>
    <w:rsid w:val="009C2D04"/>
    <w:rsid w:val="009C4119"/>
    <w:rsid w:val="009C5237"/>
    <w:rsid w:val="009C5823"/>
    <w:rsid w:val="009C6E0A"/>
    <w:rsid w:val="009D0F39"/>
    <w:rsid w:val="009D15FD"/>
    <w:rsid w:val="009D2C74"/>
    <w:rsid w:val="009D3604"/>
    <w:rsid w:val="009D3D90"/>
    <w:rsid w:val="009D3E7B"/>
    <w:rsid w:val="009D4056"/>
    <w:rsid w:val="009D5AFA"/>
    <w:rsid w:val="009D5C8A"/>
    <w:rsid w:val="009D76E7"/>
    <w:rsid w:val="009E0B01"/>
    <w:rsid w:val="009E0DFF"/>
    <w:rsid w:val="009E150B"/>
    <w:rsid w:val="009E1BC1"/>
    <w:rsid w:val="009E284E"/>
    <w:rsid w:val="009E32E3"/>
    <w:rsid w:val="009E40BA"/>
    <w:rsid w:val="009E46F3"/>
    <w:rsid w:val="009E4CC9"/>
    <w:rsid w:val="009E4D6E"/>
    <w:rsid w:val="009E7F99"/>
    <w:rsid w:val="009F03C6"/>
    <w:rsid w:val="009F0583"/>
    <w:rsid w:val="009F08E7"/>
    <w:rsid w:val="009F1C86"/>
    <w:rsid w:val="009F1EF7"/>
    <w:rsid w:val="009F37CB"/>
    <w:rsid w:val="009F3BA9"/>
    <w:rsid w:val="009F3EA5"/>
    <w:rsid w:val="009F4A57"/>
    <w:rsid w:val="009F4E83"/>
    <w:rsid w:val="009F544A"/>
    <w:rsid w:val="009F6A11"/>
    <w:rsid w:val="009F6A4A"/>
    <w:rsid w:val="009F6EED"/>
    <w:rsid w:val="00A00390"/>
    <w:rsid w:val="00A008B2"/>
    <w:rsid w:val="00A01E90"/>
    <w:rsid w:val="00A029D9"/>
    <w:rsid w:val="00A03605"/>
    <w:rsid w:val="00A04202"/>
    <w:rsid w:val="00A0482F"/>
    <w:rsid w:val="00A05553"/>
    <w:rsid w:val="00A05827"/>
    <w:rsid w:val="00A05CE9"/>
    <w:rsid w:val="00A06F42"/>
    <w:rsid w:val="00A07201"/>
    <w:rsid w:val="00A102BD"/>
    <w:rsid w:val="00A107AF"/>
    <w:rsid w:val="00A11115"/>
    <w:rsid w:val="00A11A85"/>
    <w:rsid w:val="00A11D5D"/>
    <w:rsid w:val="00A1256A"/>
    <w:rsid w:val="00A138F4"/>
    <w:rsid w:val="00A13A69"/>
    <w:rsid w:val="00A13E1D"/>
    <w:rsid w:val="00A14631"/>
    <w:rsid w:val="00A15555"/>
    <w:rsid w:val="00A160AF"/>
    <w:rsid w:val="00A17089"/>
    <w:rsid w:val="00A2096F"/>
    <w:rsid w:val="00A20D8F"/>
    <w:rsid w:val="00A24310"/>
    <w:rsid w:val="00A27348"/>
    <w:rsid w:val="00A2754A"/>
    <w:rsid w:val="00A27B7A"/>
    <w:rsid w:val="00A3029A"/>
    <w:rsid w:val="00A30A58"/>
    <w:rsid w:val="00A316D9"/>
    <w:rsid w:val="00A316FC"/>
    <w:rsid w:val="00A319EE"/>
    <w:rsid w:val="00A31F3A"/>
    <w:rsid w:val="00A35310"/>
    <w:rsid w:val="00A35467"/>
    <w:rsid w:val="00A35D68"/>
    <w:rsid w:val="00A35DBA"/>
    <w:rsid w:val="00A40062"/>
    <w:rsid w:val="00A40BDC"/>
    <w:rsid w:val="00A42073"/>
    <w:rsid w:val="00A438B7"/>
    <w:rsid w:val="00A4496F"/>
    <w:rsid w:val="00A45200"/>
    <w:rsid w:val="00A45301"/>
    <w:rsid w:val="00A45E22"/>
    <w:rsid w:val="00A4727A"/>
    <w:rsid w:val="00A47427"/>
    <w:rsid w:val="00A51708"/>
    <w:rsid w:val="00A51894"/>
    <w:rsid w:val="00A52C9B"/>
    <w:rsid w:val="00A5375A"/>
    <w:rsid w:val="00A54CA0"/>
    <w:rsid w:val="00A6077A"/>
    <w:rsid w:val="00A61439"/>
    <w:rsid w:val="00A61C8E"/>
    <w:rsid w:val="00A61F7A"/>
    <w:rsid w:val="00A625FC"/>
    <w:rsid w:val="00A62D45"/>
    <w:rsid w:val="00A6354B"/>
    <w:rsid w:val="00A63A8E"/>
    <w:rsid w:val="00A63DF0"/>
    <w:rsid w:val="00A64711"/>
    <w:rsid w:val="00A64902"/>
    <w:rsid w:val="00A6592C"/>
    <w:rsid w:val="00A66C38"/>
    <w:rsid w:val="00A67256"/>
    <w:rsid w:val="00A6791E"/>
    <w:rsid w:val="00A703FF"/>
    <w:rsid w:val="00A713F3"/>
    <w:rsid w:val="00A71441"/>
    <w:rsid w:val="00A71C93"/>
    <w:rsid w:val="00A741A2"/>
    <w:rsid w:val="00A74D9E"/>
    <w:rsid w:val="00A75BB8"/>
    <w:rsid w:val="00A76398"/>
    <w:rsid w:val="00A765BE"/>
    <w:rsid w:val="00A76720"/>
    <w:rsid w:val="00A76A89"/>
    <w:rsid w:val="00A76FBE"/>
    <w:rsid w:val="00A774A3"/>
    <w:rsid w:val="00A803B3"/>
    <w:rsid w:val="00A80474"/>
    <w:rsid w:val="00A80C25"/>
    <w:rsid w:val="00A80CCC"/>
    <w:rsid w:val="00A816C3"/>
    <w:rsid w:val="00A82907"/>
    <w:rsid w:val="00A8292D"/>
    <w:rsid w:val="00A82AFC"/>
    <w:rsid w:val="00A8402A"/>
    <w:rsid w:val="00A8462A"/>
    <w:rsid w:val="00A85223"/>
    <w:rsid w:val="00A865E2"/>
    <w:rsid w:val="00A86C91"/>
    <w:rsid w:val="00A90A5A"/>
    <w:rsid w:val="00A90B44"/>
    <w:rsid w:val="00A91433"/>
    <w:rsid w:val="00A917F5"/>
    <w:rsid w:val="00A921ED"/>
    <w:rsid w:val="00A929ED"/>
    <w:rsid w:val="00A92A98"/>
    <w:rsid w:val="00A93C11"/>
    <w:rsid w:val="00A943F4"/>
    <w:rsid w:val="00A946AA"/>
    <w:rsid w:val="00A94F95"/>
    <w:rsid w:val="00A95F15"/>
    <w:rsid w:val="00A96A87"/>
    <w:rsid w:val="00A96E4D"/>
    <w:rsid w:val="00A97816"/>
    <w:rsid w:val="00AA05BC"/>
    <w:rsid w:val="00AA0C75"/>
    <w:rsid w:val="00AA0E0E"/>
    <w:rsid w:val="00AA110F"/>
    <w:rsid w:val="00AA129E"/>
    <w:rsid w:val="00AA1B97"/>
    <w:rsid w:val="00AA1E77"/>
    <w:rsid w:val="00AA2278"/>
    <w:rsid w:val="00AA4B69"/>
    <w:rsid w:val="00AA51B7"/>
    <w:rsid w:val="00AA5210"/>
    <w:rsid w:val="00AA5245"/>
    <w:rsid w:val="00AA634F"/>
    <w:rsid w:val="00AA6D75"/>
    <w:rsid w:val="00AA736F"/>
    <w:rsid w:val="00AA767F"/>
    <w:rsid w:val="00AA7EC6"/>
    <w:rsid w:val="00AB1EEF"/>
    <w:rsid w:val="00AB49B1"/>
    <w:rsid w:val="00AB5A76"/>
    <w:rsid w:val="00AB6464"/>
    <w:rsid w:val="00AB6D39"/>
    <w:rsid w:val="00AC009C"/>
    <w:rsid w:val="00AC08F1"/>
    <w:rsid w:val="00AC1A75"/>
    <w:rsid w:val="00AC20F3"/>
    <w:rsid w:val="00AC2A1C"/>
    <w:rsid w:val="00AC3397"/>
    <w:rsid w:val="00AC3C77"/>
    <w:rsid w:val="00AC6230"/>
    <w:rsid w:val="00AC6AFC"/>
    <w:rsid w:val="00AC71F2"/>
    <w:rsid w:val="00AD040B"/>
    <w:rsid w:val="00AD1742"/>
    <w:rsid w:val="00AD1A58"/>
    <w:rsid w:val="00AD2F14"/>
    <w:rsid w:val="00AD33B3"/>
    <w:rsid w:val="00AD6ED7"/>
    <w:rsid w:val="00AD6EDD"/>
    <w:rsid w:val="00AD7AF6"/>
    <w:rsid w:val="00AE1985"/>
    <w:rsid w:val="00AE1EA2"/>
    <w:rsid w:val="00AE3717"/>
    <w:rsid w:val="00AE5077"/>
    <w:rsid w:val="00AE68B1"/>
    <w:rsid w:val="00AF0871"/>
    <w:rsid w:val="00AF1500"/>
    <w:rsid w:val="00AF20F6"/>
    <w:rsid w:val="00AF24C8"/>
    <w:rsid w:val="00AF56F8"/>
    <w:rsid w:val="00AF5AA8"/>
    <w:rsid w:val="00AF5D76"/>
    <w:rsid w:val="00AF6E83"/>
    <w:rsid w:val="00AF6F23"/>
    <w:rsid w:val="00AF7E76"/>
    <w:rsid w:val="00AF7F5C"/>
    <w:rsid w:val="00B016E6"/>
    <w:rsid w:val="00B0231F"/>
    <w:rsid w:val="00B02CE2"/>
    <w:rsid w:val="00B03626"/>
    <w:rsid w:val="00B04456"/>
    <w:rsid w:val="00B04BD8"/>
    <w:rsid w:val="00B04C95"/>
    <w:rsid w:val="00B05743"/>
    <w:rsid w:val="00B06336"/>
    <w:rsid w:val="00B07370"/>
    <w:rsid w:val="00B111B9"/>
    <w:rsid w:val="00B11338"/>
    <w:rsid w:val="00B11BE9"/>
    <w:rsid w:val="00B11DD3"/>
    <w:rsid w:val="00B13316"/>
    <w:rsid w:val="00B1344C"/>
    <w:rsid w:val="00B13637"/>
    <w:rsid w:val="00B15585"/>
    <w:rsid w:val="00B15902"/>
    <w:rsid w:val="00B159D8"/>
    <w:rsid w:val="00B16589"/>
    <w:rsid w:val="00B16748"/>
    <w:rsid w:val="00B16F8C"/>
    <w:rsid w:val="00B20018"/>
    <w:rsid w:val="00B20863"/>
    <w:rsid w:val="00B20A62"/>
    <w:rsid w:val="00B20C41"/>
    <w:rsid w:val="00B21C8D"/>
    <w:rsid w:val="00B21D7E"/>
    <w:rsid w:val="00B22ADB"/>
    <w:rsid w:val="00B23CE0"/>
    <w:rsid w:val="00B24399"/>
    <w:rsid w:val="00B24861"/>
    <w:rsid w:val="00B249CB"/>
    <w:rsid w:val="00B24A03"/>
    <w:rsid w:val="00B24D68"/>
    <w:rsid w:val="00B24FCF"/>
    <w:rsid w:val="00B26113"/>
    <w:rsid w:val="00B27260"/>
    <w:rsid w:val="00B3104E"/>
    <w:rsid w:val="00B31A6A"/>
    <w:rsid w:val="00B32786"/>
    <w:rsid w:val="00B33A47"/>
    <w:rsid w:val="00B3498D"/>
    <w:rsid w:val="00B34D1D"/>
    <w:rsid w:val="00B366E3"/>
    <w:rsid w:val="00B36B5C"/>
    <w:rsid w:val="00B36CEF"/>
    <w:rsid w:val="00B40402"/>
    <w:rsid w:val="00B40A35"/>
    <w:rsid w:val="00B40D2C"/>
    <w:rsid w:val="00B418E6"/>
    <w:rsid w:val="00B42432"/>
    <w:rsid w:val="00B42A50"/>
    <w:rsid w:val="00B42E1A"/>
    <w:rsid w:val="00B452A2"/>
    <w:rsid w:val="00B45B4C"/>
    <w:rsid w:val="00B478CD"/>
    <w:rsid w:val="00B50A6A"/>
    <w:rsid w:val="00B51A2B"/>
    <w:rsid w:val="00B5233F"/>
    <w:rsid w:val="00B53047"/>
    <w:rsid w:val="00B539A0"/>
    <w:rsid w:val="00B54756"/>
    <w:rsid w:val="00B54C89"/>
    <w:rsid w:val="00B54F95"/>
    <w:rsid w:val="00B55F4A"/>
    <w:rsid w:val="00B55F4B"/>
    <w:rsid w:val="00B57651"/>
    <w:rsid w:val="00B578AD"/>
    <w:rsid w:val="00B57916"/>
    <w:rsid w:val="00B6076B"/>
    <w:rsid w:val="00B60C30"/>
    <w:rsid w:val="00B60DAC"/>
    <w:rsid w:val="00B6144D"/>
    <w:rsid w:val="00B614D2"/>
    <w:rsid w:val="00B61743"/>
    <w:rsid w:val="00B61F3A"/>
    <w:rsid w:val="00B6577F"/>
    <w:rsid w:val="00B657CF"/>
    <w:rsid w:val="00B66850"/>
    <w:rsid w:val="00B67D03"/>
    <w:rsid w:val="00B70AFF"/>
    <w:rsid w:val="00B70BF9"/>
    <w:rsid w:val="00B71256"/>
    <w:rsid w:val="00B73963"/>
    <w:rsid w:val="00B73F37"/>
    <w:rsid w:val="00B745B9"/>
    <w:rsid w:val="00B74AA6"/>
    <w:rsid w:val="00B74AF8"/>
    <w:rsid w:val="00B74F95"/>
    <w:rsid w:val="00B75A3F"/>
    <w:rsid w:val="00B75D1C"/>
    <w:rsid w:val="00B8108C"/>
    <w:rsid w:val="00B813C2"/>
    <w:rsid w:val="00B81E03"/>
    <w:rsid w:val="00B821FA"/>
    <w:rsid w:val="00B8292B"/>
    <w:rsid w:val="00B82A99"/>
    <w:rsid w:val="00B834C2"/>
    <w:rsid w:val="00B83D89"/>
    <w:rsid w:val="00B845AA"/>
    <w:rsid w:val="00B84E76"/>
    <w:rsid w:val="00B84F08"/>
    <w:rsid w:val="00B858FC"/>
    <w:rsid w:val="00B85B00"/>
    <w:rsid w:val="00B85FC3"/>
    <w:rsid w:val="00B87964"/>
    <w:rsid w:val="00B87B99"/>
    <w:rsid w:val="00B87EAC"/>
    <w:rsid w:val="00B91714"/>
    <w:rsid w:val="00B91724"/>
    <w:rsid w:val="00B91977"/>
    <w:rsid w:val="00B92720"/>
    <w:rsid w:val="00B92D9C"/>
    <w:rsid w:val="00B93755"/>
    <w:rsid w:val="00B94069"/>
    <w:rsid w:val="00B949A2"/>
    <w:rsid w:val="00B95462"/>
    <w:rsid w:val="00B95CCC"/>
    <w:rsid w:val="00B9625D"/>
    <w:rsid w:val="00B967DF"/>
    <w:rsid w:val="00B9772B"/>
    <w:rsid w:val="00B97B00"/>
    <w:rsid w:val="00BA2603"/>
    <w:rsid w:val="00BA302B"/>
    <w:rsid w:val="00BA3066"/>
    <w:rsid w:val="00BA3226"/>
    <w:rsid w:val="00BA3F82"/>
    <w:rsid w:val="00BA47E1"/>
    <w:rsid w:val="00BA50BB"/>
    <w:rsid w:val="00BA56BF"/>
    <w:rsid w:val="00BA5B45"/>
    <w:rsid w:val="00BA5C72"/>
    <w:rsid w:val="00BA649F"/>
    <w:rsid w:val="00BA68F4"/>
    <w:rsid w:val="00BA69D1"/>
    <w:rsid w:val="00BA7384"/>
    <w:rsid w:val="00BA774B"/>
    <w:rsid w:val="00BA7C81"/>
    <w:rsid w:val="00BA7E05"/>
    <w:rsid w:val="00BB0266"/>
    <w:rsid w:val="00BB1C89"/>
    <w:rsid w:val="00BB2155"/>
    <w:rsid w:val="00BB24F7"/>
    <w:rsid w:val="00BB277D"/>
    <w:rsid w:val="00BB2E66"/>
    <w:rsid w:val="00BB3557"/>
    <w:rsid w:val="00BB3593"/>
    <w:rsid w:val="00BB4675"/>
    <w:rsid w:val="00BB4687"/>
    <w:rsid w:val="00BB4E35"/>
    <w:rsid w:val="00BB65DC"/>
    <w:rsid w:val="00BB7159"/>
    <w:rsid w:val="00BB7406"/>
    <w:rsid w:val="00BB7438"/>
    <w:rsid w:val="00BC0860"/>
    <w:rsid w:val="00BC1540"/>
    <w:rsid w:val="00BC1915"/>
    <w:rsid w:val="00BC1B26"/>
    <w:rsid w:val="00BC242B"/>
    <w:rsid w:val="00BC303A"/>
    <w:rsid w:val="00BC33FA"/>
    <w:rsid w:val="00BC340B"/>
    <w:rsid w:val="00BC367B"/>
    <w:rsid w:val="00BC3EE4"/>
    <w:rsid w:val="00BC5C59"/>
    <w:rsid w:val="00BC5E58"/>
    <w:rsid w:val="00BC5E89"/>
    <w:rsid w:val="00BC5FBA"/>
    <w:rsid w:val="00BD01E1"/>
    <w:rsid w:val="00BD0DF4"/>
    <w:rsid w:val="00BD17AE"/>
    <w:rsid w:val="00BD3168"/>
    <w:rsid w:val="00BD325B"/>
    <w:rsid w:val="00BD4153"/>
    <w:rsid w:val="00BD5C29"/>
    <w:rsid w:val="00BD6880"/>
    <w:rsid w:val="00BE138F"/>
    <w:rsid w:val="00BE1912"/>
    <w:rsid w:val="00BE1ACC"/>
    <w:rsid w:val="00BE40CD"/>
    <w:rsid w:val="00BE420B"/>
    <w:rsid w:val="00BE4F02"/>
    <w:rsid w:val="00BE59BA"/>
    <w:rsid w:val="00BE5F19"/>
    <w:rsid w:val="00BE6B78"/>
    <w:rsid w:val="00BF1307"/>
    <w:rsid w:val="00BF1317"/>
    <w:rsid w:val="00BF158B"/>
    <w:rsid w:val="00BF17F9"/>
    <w:rsid w:val="00BF1B46"/>
    <w:rsid w:val="00BF229E"/>
    <w:rsid w:val="00BF2572"/>
    <w:rsid w:val="00BF288B"/>
    <w:rsid w:val="00BF302B"/>
    <w:rsid w:val="00BF32BE"/>
    <w:rsid w:val="00BF369C"/>
    <w:rsid w:val="00BF418A"/>
    <w:rsid w:val="00BF4A45"/>
    <w:rsid w:val="00BF51DF"/>
    <w:rsid w:val="00BF5381"/>
    <w:rsid w:val="00BF6734"/>
    <w:rsid w:val="00BF6E0C"/>
    <w:rsid w:val="00BF6F0E"/>
    <w:rsid w:val="00BF6F8B"/>
    <w:rsid w:val="00BF7B02"/>
    <w:rsid w:val="00C0047A"/>
    <w:rsid w:val="00C00969"/>
    <w:rsid w:val="00C00CC2"/>
    <w:rsid w:val="00C00F61"/>
    <w:rsid w:val="00C022F7"/>
    <w:rsid w:val="00C026D6"/>
    <w:rsid w:val="00C02E1D"/>
    <w:rsid w:val="00C03632"/>
    <w:rsid w:val="00C03C77"/>
    <w:rsid w:val="00C0543F"/>
    <w:rsid w:val="00C07A72"/>
    <w:rsid w:val="00C10A21"/>
    <w:rsid w:val="00C10EED"/>
    <w:rsid w:val="00C11634"/>
    <w:rsid w:val="00C11ED3"/>
    <w:rsid w:val="00C11F81"/>
    <w:rsid w:val="00C120AC"/>
    <w:rsid w:val="00C122B6"/>
    <w:rsid w:val="00C12D04"/>
    <w:rsid w:val="00C12F6F"/>
    <w:rsid w:val="00C12FF7"/>
    <w:rsid w:val="00C14026"/>
    <w:rsid w:val="00C14259"/>
    <w:rsid w:val="00C14883"/>
    <w:rsid w:val="00C148DA"/>
    <w:rsid w:val="00C16380"/>
    <w:rsid w:val="00C16D60"/>
    <w:rsid w:val="00C17C31"/>
    <w:rsid w:val="00C17C58"/>
    <w:rsid w:val="00C219A5"/>
    <w:rsid w:val="00C2341D"/>
    <w:rsid w:val="00C23AE7"/>
    <w:rsid w:val="00C2463A"/>
    <w:rsid w:val="00C24918"/>
    <w:rsid w:val="00C24B05"/>
    <w:rsid w:val="00C24C44"/>
    <w:rsid w:val="00C24CBA"/>
    <w:rsid w:val="00C2605D"/>
    <w:rsid w:val="00C26B9A"/>
    <w:rsid w:val="00C26F92"/>
    <w:rsid w:val="00C27E15"/>
    <w:rsid w:val="00C31859"/>
    <w:rsid w:val="00C320F8"/>
    <w:rsid w:val="00C32648"/>
    <w:rsid w:val="00C32685"/>
    <w:rsid w:val="00C3424C"/>
    <w:rsid w:val="00C343B6"/>
    <w:rsid w:val="00C3467D"/>
    <w:rsid w:val="00C3473E"/>
    <w:rsid w:val="00C350AE"/>
    <w:rsid w:val="00C35221"/>
    <w:rsid w:val="00C368A5"/>
    <w:rsid w:val="00C37295"/>
    <w:rsid w:val="00C37C11"/>
    <w:rsid w:val="00C37E0E"/>
    <w:rsid w:val="00C41EC7"/>
    <w:rsid w:val="00C42566"/>
    <w:rsid w:val="00C42FB8"/>
    <w:rsid w:val="00C43267"/>
    <w:rsid w:val="00C437D4"/>
    <w:rsid w:val="00C44239"/>
    <w:rsid w:val="00C44314"/>
    <w:rsid w:val="00C44C8B"/>
    <w:rsid w:val="00C44ED9"/>
    <w:rsid w:val="00C45590"/>
    <w:rsid w:val="00C46AF0"/>
    <w:rsid w:val="00C46B9E"/>
    <w:rsid w:val="00C46CFF"/>
    <w:rsid w:val="00C50184"/>
    <w:rsid w:val="00C509C5"/>
    <w:rsid w:val="00C50DE1"/>
    <w:rsid w:val="00C51A82"/>
    <w:rsid w:val="00C51F34"/>
    <w:rsid w:val="00C527FD"/>
    <w:rsid w:val="00C52A48"/>
    <w:rsid w:val="00C52EDE"/>
    <w:rsid w:val="00C537A7"/>
    <w:rsid w:val="00C54A19"/>
    <w:rsid w:val="00C5581C"/>
    <w:rsid w:val="00C5593B"/>
    <w:rsid w:val="00C55ADC"/>
    <w:rsid w:val="00C5725D"/>
    <w:rsid w:val="00C6034E"/>
    <w:rsid w:val="00C60AC1"/>
    <w:rsid w:val="00C60C44"/>
    <w:rsid w:val="00C61838"/>
    <w:rsid w:val="00C6253A"/>
    <w:rsid w:val="00C62C1C"/>
    <w:rsid w:val="00C63462"/>
    <w:rsid w:val="00C63CC2"/>
    <w:rsid w:val="00C64837"/>
    <w:rsid w:val="00C65077"/>
    <w:rsid w:val="00C65AEA"/>
    <w:rsid w:val="00C65EBE"/>
    <w:rsid w:val="00C660FC"/>
    <w:rsid w:val="00C668D1"/>
    <w:rsid w:val="00C70111"/>
    <w:rsid w:val="00C70ED8"/>
    <w:rsid w:val="00C713C4"/>
    <w:rsid w:val="00C7146E"/>
    <w:rsid w:val="00C71C02"/>
    <w:rsid w:val="00C725A0"/>
    <w:rsid w:val="00C7373E"/>
    <w:rsid w:val="00C74BDF"/>
    <w:rsid w:val="00C75A88"/>
    <w:rsid w:val="00C75F0C"/>
    <w:rsid w:val="00C763A6"/>
    <w:rsid w:val="00C802B6"/>
    <w:rsid w:val="00C806CC"/>
    <w:rsid w:val="00C8115D"/>
    <w:rsid w:val="00C811C1"/>
    <w:rsid w:val="00C819B0"/>
    <w:rsid w:val="00C81AC7"/>
    <w:rsid w:val="00C82251"/>
    <w:rsid w:val="00C825A0"/>
    <w:rsid w:val="00C831BB"/>
    <w:rsid w:val="00C842AC"/>
    <w:rsid w:val="00C84924"/>
    <w:rsid w:val="00C85213"/>
    <w:rsid w:val="00C8544E"/>
    <w:rsid w:val="00C87246"/>
    <w:rsid w:val="00C9052C"/>
    <w:rsid w:val="00C9194F"/>
    <w:rsid w:val="00C92D1A"/>
    <w:rsid w:val="00C92FA6"/>
    <w:rsid w:val="00C92FF6"/>
    <w:rsid w:val="00C932D7"/>
    <w:rsid w:val="00C938D0"/>
    <w:rsid w:val="00C9467E"/>
    <w:rsid w:val="00C952A9"/>
    <w:rsid w:val="00C954ED"/>
    <w:rsid w:val="00C9610A"/>
    <w:rsid w:val="00C9791C"/>
    <w:rsid w:val="00CA165D"/>
    <w:rsid w:val="00CA1E8D"/>
    <w:rsid w:val="00CA2457"/>
    <w:rsid w:val="00CA34EE"/>
    <w:rsid w:val="00CA39BA"/>
    <w:rsid w:val="00CA3F4B"/>
    <w:rsid w:val="00CA44AB"/>
    <w:rsid w:val="00CA4B50"/>
    <w:rsid w:val="00CA5B42"/>
    <w:rsid w:val="00CA5DFB"/>
    <w:rsid w:val="00CA62D5"/>
    <w:rsid w:val="00CA78ED"/>
    <w:rsid w:val="00CB02F0"/>
    <w:rsid w:val="00CB0650"/>
    <w:rsid w:val="00CB32C0"/>
    <w:rsid w:val="00CB3D0A"/>
    <w:rsid w:val="00CB4273"/>
    <w:rsid w:val="00CB4592"/>
    <w:rsid w:val="00CB4DF8"/>
    <w:rsid w:val="00CB5B4A"/>
    <w:rsid w:val="00CB5FC1"/>
    <w:rsid w:val="00CB7227"/>
    <w:rsid w:val="00CB7836"/>
    <w:rsid w:val="00CC05D2"/>
    <w:rsid w:val="00CC0831"/>
    <w:rsid w:val="00CC18D0"/>
    <w:rsid w:val="00CC2677"/>
    <w:rsid w:val="00CC2ADB"/>
    <w:rsid w:val="00CC3475"/>
    <w:rsid w:val="00CC40D9"/>
    <w:rsid w:val="00CC436F"/>
    <w:rsid w:val="00CC4C38"/>
    <w:rsid w:val="00CC5DFD"/>
    <w:rsid w:val="00CC60AA"/>
    <w:rsid w:val="00CC6ABA"/>
    <w:rsid w:val="00CC6D14"/>
    <w:rsid w:val="00CC7792"/>
    <w:rsid w:val="00CC7A32"/>
    <w:rsid w:val="00CD11FF"/>
    <w:rsid w:val="00CD15EE"/>
    <w:rsid w:val="00CD1B6A"/>
    <w:rsid w:val="00CD2BF4"/>
    <w:rsid w:val="00CD31A6"/>
    <w:rsid w:val="00CD41E8"/>
    <w:rsid w:val="00CD422C"/>
    <w:rsid w:val="00CD42A8"/>
    <w:rsid w:val="00CD42E9"/>
    <w:rsid w:val="00CD47EE"/>
    <w:rsid w:val="00CD4C63"/>
    <w:rsid w:val="00CD4EE7"/>
    <w:rsid w:val="00CD4F88"/>
    <w:rsid w:val="00CD51E7"/>
    <w:rsid w:val="00CD57C3"/>
    <w:rsid w:val="00CD62F1"/>
    <w:rsid w:val="00CD6503"/>
    <w:rsid w:val="00CE05A6"/>
    <w:rsid w:val="00CE0EBB"/>
    <w:rsid w:val="00CE127F"/>
    <w:rsid w:val="00CE15ED"/>
    <w:rsid w:val="00CE1C8F"/>
    <w:rsid w:val="00CE2E1D"/>
    <w:rsid w:val="00CE313C"/>
    <w:rsid w:val="00CE387F"/>
    <w:rsid w:val="00CE5278"/>
    <w:rsid w:val="00CE549F"/>
    <w:rsid w:val="00CE6C99"/>
    <w:rsid w:val="00CE6FC9"/>
    <w:rsid w:val="00CE7F39"/>
    <w:rsid w:val="00CF0DAD"/>
    <w:rsid w:val="00CF43FC"/>
    <w:rsid w:val="00CF4957"/>
    <w:rsid w:val="00CF4A87"/>
    <w:rsid w:val="00CF5B91"/>
    <w:rsid w:val="00CF6992"/>
    <w:rsid w:val="00CF7DA6"/>
    <w:rsid w:val="00D001D1"/>
    <w:rsid w:val="00D01C6A"/>
    <w:rsid w:val="00D02851"/>
    <w:rsid w:val="00D02C46"/>
    <w:rsid w:val="00D042C6"/>
    <w:rsid w:val="00D0508A"/>
    <w:rsid w:val="00D0553A"/>
    <w:rsid w:val="00D05DB3"/>
    <w:rsid w:val="00D06EBE"/>
    <w:rsid w:val="00D11EEF"/>
    <w:rsid w:val="00D126CB"/>
    <w:rsid w:val="00D12A31"/>
    <w:rsid w:val="00D140B4"/>
    <w:rsid w:val="00D14783"/>
    <w:rsid w:val="00D14C9B"/>
    <w:rsid w:val="00D1693A"/>
    <w:rsid w:val="00D16E1F"/>
    <w:rsid w:val="00D204A7"/>
    <w:rsid w:val="00D2123B"/>
    <w:rsid w:val="00D2136E"/>
    <w:rsid w:val="00D215C2"/>
    <w:rsid w:val="00D242B0"/>
    <w:rsid w:val="00D2589D"/>
    <w:rsid w:val="00D25A0C"/>
    <w:rsid w:val="00D25BEA"/>
    <w:rsid w:val="00D264DA"/>
    <w:rsid w:val="00D2689E"/>
    <w:rsid w:val="00D273FF"/>
    <w:rsid w:val="00D27D65"/>
    <w:rsid w:val="00D30073"/>
    <w:rsid w:val="00D301AB"/>
    <w:rsid w:val="00D30281"/>
    <w:rsid w:val="00D31375"/>
    <w:rsid w:val="00D31E6F"/>
    <w:rsid w:val="00D32438"/>
    <w:rsid w:val="00D32D4A"/>
    <w:rsid w:val="00D3549C"/>
    <w:rsid w:val="00D35560"/>
    <w:rsid w:val="00D363F6"/>
    <w:rsid w:val="00D36F2C"/>
    <w:rsid w:val="00D376D9"/>
    <w:rsid w:val="00D40838"/>
    <w:rsid w:val="00D40885"/>
    <w:rsid w:val="00D408CB"/>
    <w:rsid w:val="00D419F0"/>
    <w:rsid w:val="00D41FA2"/>
    <w:rsid w:val="00D423C0"/>
    <w:rsid w:val="00D44193"/>
    <w:rsid w:val="00D46028"/>
    <w:rsid w:val="00D46065"/>
    <w:rsid w:val="00D46DC8"/>
    <w:rsid w:val="00D47E3B"/>
    <w:rsid w:val="00D47F67"/>
    <w:rsid w:val="00D502B0"/>
    <w:rsid w:val="00D502F2"/>
    <w:rsid w:val="00D505CC"/>
    <w:rsid w:val="00D51770"/>
    <w:rsid w:val="00D52A0F"/>
    <w:rsid w:val="00D52BF7"/>
    <w:rsid w:val="00D52CD4"/>
    <w:rsid w:val="00D533B8"/>
    <w:rsid w:val="00D540EE"/>
    <w:rsid w:val="00D54A07"/>
    <w:rsid w:val="00D56031"/>
    <w:rsid w:val="00D609DF"/>
    <w:rsid w:val="00D60EDB"/>
    <w:rsid w:val="00D6148E"/>
    <w:rsid w:val="00D63231"/>
    <w:rsid w:val="00D63460"/>
    <w:rsid w:val="00D65115"/>
    <w:rsid w:val="00D6616E"/>
    <w:rsid w:val="00D665E6"/>
    <w:rsid w:val="00D67A30"/>
    <w:rsid w:val="00D71E88"/>
    <w:rsid w:val="00D7224F"/>
    <w:rsid w:val="00D7247B"/>
    <w:rsid w:val="00D72510"/>
    <w:rsid w:val="00D72F74"/>
    <w:rsid w:val="00D73196"/>
    <w:rsid w:val="00D750AF"/>
    <w:rsid w:val="00D75AF4"/>
    <w:rsid w:val="00D76279"/>
    <w:rsid w:val="00D76358"/>
    <w:rsid w:val="00D76387"/>
    <w:rsid w:val="00D76459"/>
    <w:rsid w:val="00D765DC"/>
    <w:rsid w:val="00D7728C"/>
    <w:rsid w:val="00D80EBF"/>
    <w:rsid w:val="00D817CD"/>
    <w:rsid w:val="00D817FE"/>
    <w:rsid w:val="00D81B35"/>
    <w:rsid w:val="00D82CCE"/>
    <w:rsid w:val="00D8372B"/>
    <w:rsid w:val="00D83D0F"/>
    <w:rsid w:val="00D8650A"/>
    <w:rsid w:val="00D86C23"/>
    <w:rsid w:val="00D872E2"/>
    <w:rsid w:val="00D8747F"/>
    <w:rsid w:val="00D87988"/>
    <w:rsid w:val="00D879DE"/>
    <w:rsid w:val="00D87E35"/>
    <w:rsid w:val="00D907C4"/>
    <w:rsid w:val="00D90AD5"/>
    <w:rsid w:val="00D90D65"/>
    <w:rsid w:val="00D9109A"/>
    <w:rsid w:val="00D925E1"/>
    <w:rsid w:val="00D928D3"/>
    <w:rsid w:val="00D928F5"/>
    <w:rsid w:val="00D93066"/>
    <w:rsid w:val="00D94B54"/>
    <w:rsid w:val="00D94BC1"/>
    <w:rsid w:val="00D95373"/>
    <w:rsid w:val="00D95519"/>
    <w:rsid w:val="00D95EB3"/>
    <w:rsid w:val="00D97D9B"/>
    <w:rsid w:val="00DA0A77"/>
    <w:rsid w:val="00DA0FA6"/>
    <w:rsid w:val="00DA1473"/>
    <w:rsid w:val="00DA18DA"/>
    <w:rsid w:val="00DA1955"/>
    <w:rsid w:val="00DA1F0E"/>
    <w:rsid w:val="00DA2658"/>
    <w:rsid w:val="00DA31CD"/>
    <w:rsid w:val="00DA3509"/>
    <w:rsid w:val="00DA362F"/>
    <w:rsid w:val="00DA3978"/>
    <w:rsid w:val="00DA3AFB"/>
    <w:rsid w:val="00DA3D94"/>
    <w:rsid w:val="00DA43F7"/>
    <w:rsid w:val="00DA4876"/>
    <w:rsid w:val="00DA49BE"/>
    <w:rsid w:val="00DA4D2F"/>
    <w:rsid w:val="00DA519C"/>
    <w:rsid w:val="00DA56AB"/>
    <w:rsid w:val="00DA6DB5"/>
    <w:rsid w:val="00DA7490"/>
    <w:rsid w:val="00DA74BB"/>
    <w:rsid w:val="00DA7E0B"/>
    <w:rsid w:val="00DB0483"/>
    <w:rsid w:val="00DB0EE4"/>
    <w:rsid w:val="00DB0F0D"/>
    <w:rsid w:val="00DB1A9F"/>
    <w:rsid w:val="00DB1BE1"/>
    <w:rsid w:val="00DB22DA"/>
    <w:rsid w:val="00DB3E20"/>
    <w:rsid w:val="00DB3F64"/>
    <w:rsid w:val="00DB442B"/>
    <w:rsid w:val="00DB60BD"/>
    <w:rsid w:val="00DB7727"/>
    <w:rsid w:val="00DC0379"/>
    <w:rsid w:val="00DC0B11"/>
    <w:rsid w:val="00DC0C01"/>
    <w:rsid w:val="00DC1A43"/>
    <w:rsid w:val="00DC1E96"/>
    <w:rsid w:val="00DC2273"/>
    <w:rsid w:val="00DC261F"/>
    <w:rsid w:val="00DC2968"/>
    <w:rsid w:val="00DC3276"/>
    <w:rsid w:val="00DC4DC2"/>
    <w:rsid w:val="00DC5C61"/>
    <w:rsid w:val="00DC78D0"/>
    <w:rsid w:val="00DD063C"/>
    <w:rsid w:val="00DD1C19"/>
    <w:rsid w:val="00DD23C4"/>
    <w:rsid w:val="00DD2AD4"/>
    <w:rsid w:val="00DD40F2"/>
    <w:rsid w:val="00DD4810"/>
    <w:rsid w:val="00DD5207"/>
    <w:rsid w:val="00DD592B"/>
    <w:rsid w:val="00DD669F"/>
    <w:rsid w:val="00DD6B09"/>
    <w:rsid w:val="00DD7685"/>
    <w:rsid w:val="00DD7936"/>
    <w:rsid w:val="00DE2690"/>
    <w:rsid w:val="00DE3719"/>
    <w:rsid w:val="00DE3909"/>
    <w:rsid w:val="00DE3E47"/>
    <w:rsid w:val="00DE3FA2"/>
    <w:rsid w:val="00DE423A"/>
    <w:rsid w:val="00DE5780"/>
    <w:rsid w:val="00DE5C64"/>
    <w:rsid w:val="00DE5F81"/>
    <w:rsid w:val="00DE7A72"/>
    <w:rsid w:val="00DF0162"/>
    <w:rsid w:val="00DF0FCD"/>
    <w:rsid w:val="00DF2F3F"/>
    <w:rsid w:val="00DF30A1"/>
    <w:rsid w:val="00DF5375"/>
    <w:rsid w:val="00DF5DC0"/>
    <w:rsid w:val="00DF6AA2"/>
    <w:rsid w:val="00DF6F16"/>
    <w:rsid w:val="00DF7C71"/>
    <w:rsid w:val="00E01408"/>
    <w:rsid w:val="00E01E58"/>
    <w:rsid w:val="00E022F4"/>
    <w:rsid w:val="00E02E81"/>
    <w:rsid w:val="00E03D5F"/>
    <w:rsid w:val="00E04667"/>
    <w:rsid w:val="00E04B8B"/>
    <w:rsid w:val="00E0579E"/>
    <w:rsid w:val="00E05E6D"/>
    <w:rsid w:val="00E060ED"/>
    <w:rsid w:val="00E06396"/>
    <w:rsid w:val="00E06490"/>
    <w:rsid w:val="00E071AC"/>
    <w:rsid w:val="00E10F0D"/>
    <w:rsid w:val="00E11714"/>
    <w:rsid w:val="00E1188B"/>
    <w:rsid w:val="00E12725"/>
    <w:rsid w:val="00E127AD"/>
    <w:rsid w:val="00E12C51"/>
    <w:rsid w:val="00E15180"/>
    <w:rsid w:val="00E17026"/>
    <w:rsid w:val="00E2124B"/>
    <w:rsid w:val="00E21438"/>
    <w:rsid w:val="00E21DD9"/>
    <w:rsid w:val="00E22AB7"/>
    <w:rsid w:val="00E2365C"/>
    <w:rsid w:val="00E24A8C"/>
    <w:rsid w:val="00E24C02"/>
    <w:rsid w:val="00E26CF5"/>
    <w:rsid w:val="00E308CF"/>
    <w:rsid w:val="00E31438"/>
    <w:rsid w:val="00E317BB"/>
    <w:rsid w:val="00E3191B"/>
    <w:rsid w:val="00E3222E"/>
    <w:rsid w:val="00E36807"/>
    <w:rsid w:val="00E37D30"/>
    <w:rsid w:val="00E438E9"/>
    <w:rsid w:val="00E43D37"/>
    <w:rsid w:val="00E44704"/>
    <w:rsid w:val="00E44F9B"/>
    <w:rsid w:val="00E45441"/>
    <w:rsid w:val="00E45607"/>
    <w:rsid w:val="00E45C04"/>
    <w:rsid w:val="00E46949"/>
    <w:rsid w:val="00E470A9"/>
    <w:rsid w:val="00E478A3"/>
    <w:rsid w:val="00E478AB"/>
    <w:rsid w:val="00E47FF6"/>
    <w:rsid w:val="00E51C31"/>
    <w:rsid w:val="00E52367"/>
    <w:rsid w:val="00E53A23"/>
    <w:rsid w:val="00E553F6"/>
    <w:rsid w:val="00E60767"/>
    <w:rsid w:val="00E607D5"/>
    <w:rsid w:val="00E624AC"/>
    <w:rsid w:val="00E64DDD"/>
    <w:rsid w:val="00E65028"/>
    <w:rsid w:val="00E65E21"/>
    <w:rsid w:val="00E66775"/>
    <w:rsid w:val="00E667D4"/>
    <w:rsid w:val="00E66BE0"/>
    <w:rsid w:val="00E66DFC"/>
    <w:rsid w:val="00E66F58"/>
    <w:rsid w:val="00E66F89"/>
    <w:rsid w:val="00E67E52"/>
    <w:rsid w:val="00E71765"/>
    <w:rsid w:val="00E717C0"/>
    <w:rsid w:val="00E721E3"/>
    <w:rsid w:val="00E73E16"/>
    <w:rsid w:val="00E74236"/>
    <w:rsid w:val="00E77381"/>
    <w:rsid w:val="00E778BA"/>
    <w:rsid w:val="00E801ED"/>
    <w:rsid w:val="00E8029C"/>
    <w:rsid w:val="00E807A4"/>
    <w:rsid w:val="00E82F0D"/>
    <w:rsid w:val="00E83402"/>
    <w:rsid w:val="00E85238"/>
    <w:rsid w:val="00E86742"/>
    <w:rsid w:val="00E86A38"/>
    <w:rsid w:val="00E86CDC"/>
    <w:rsid w:val="00E87CCC"/>
    <w:rsid w:val="00E90EF8"/>
    <w:rsid w:val="00E91104"/>
    <w:rsid w:val="00E915B5"/>
    <w:rsid w:val="00E91BBE"/>
    <w:rsid w:val="00E91FAC"/>
    <w:rsid w:val="00E92A57"/>
    <w:rsid w:val="00E92B14"/>
    <w:rsid w:val="00E93220"/>
    <w:rsid w:val="00E959C6"/>
    <w:rsid w:val="00E962FC"/>
    <w:rsid w:val="00E96765"/>
    <w:rsid w:val="00E9702A"/>
    <w:rsid w:val="00E9741F"/>
    <w:rsid w:val="00E97B22"/>
    <w:rsid w:val="00EA201D"/>
    <w:rsid w:val="00EA28FE"/>
    <w:rsid w:val="00EA3A4F"/>
    <w:rsid w:val="00EA46AC"/>
    <w:rsid w:val="00EA477D"/>
    <w:rsid w:val="00EA4F68"/>
    <w:rsid w:val="00EA669B"/>
    <w:rsid w:val="00EA7534"/>
    <w:rsid w:val="00EB22C6"/>
    <w:rsid w:val="00EB231D"/>
    <w:rsid w:val="00EB3B1A"/>
    <w:rsid w:val="00EB3CFE"/>
    <w:rsid w:val="00EB425C"/>
    <w:rsid w:val="00EB4F49"/>
    <w:rsid w:val="00EB5344"/>
    <w:rsid w:val="00EB5801"/>
    <w:rsid w:val="00EB606F"/>
    <w:rsid w:val="00EC26FF"/>
    <w:rsid w:val="00EC296A"/>
    <w:rsid w:val="00EC3202"/>
    <w:rsid w:val="00EC371B"/>
    <w:rsid w:val="00EC3AA5"/>
    <w:rsid w:val="00EC41E3"/>
    <w:rsid w:val="00EC46E8"/>
    <w:rsid w:val="00EC4CBB"/>
    <w:rsid w:val="00EC5629"/>
    <w:rsid w:val="00EC5FCD"/>
    <w:rsid w:val="00EC60F7"/>
    <w:rsid w:val="00EC68C3"/>
    <w:rsid w:val="00EC7391"/>
    <w:rsid w:val="00ED00EB"/>
    <w:rsid w:val="00ED07FA"/>
    <w:rsid w:val="00ED2020"/>
    <w:rsid w:val="00ED3DA5"/>
    <w:rsid w:val="00ED43E1"/>
    <w:rsid w:val="00ED457A"/>
    <w:rsid w:val="00ED4BD5"/>
    <w:rsid w:val="00ED52EF"/>
    <w:rsid w:val="00ED557E"/>
    <w:rsid w:val="00ED608B"/>
    <w:rsid w:val="00ED659D"/>
    <w:rsid w:val="00ED766C"/>
    <w:rsid w:val="00EE0805"/>
    <w:rsid w:val="00EE1377"/>
    <w:rsid w:val="00EE13CB"/>
    <w:rsid w:val="00EE181C"/>
    <w:rsid w:val="00EE1883"/>
    <w:rsid w:val="00EE20C9"/>
    <w:rsid w:val="00EE2CE9"/>
    <w:rsid w:val="00EE49B7"/>
    <w:rsid w:val="00EE4AAE"/>
    <w:rsid w:val="00EE5999"/>
    <w:rsid w:val="00EE5BF9"/>
    <w:rsid w:val="00EE674D"/>
    <w:rsid w:val="00EE6B15"/>
    <w:rsid w:val="00EE6E40"/>
    <w:rsid w:val="00EE7F87"/>
    <w:rsid w:val="00EF0638"/>
    <w:rsid w:val="00EF225D"/>
    <w:rsid w:val="00EF30A4"/>
    <w:rsid w:val="00EF313B"/>
    <w:rsid w:val="00EF3D78"/>
    <w:rsid w:val="00EF4128"/>
    <w:rsid w:val="00EF4FBF"/>
    <w:rsid w:val="00EF5277"/>
    <w:rsid w:val="00EF5886"/>
    <w:rsid w:val="00EF5903"/>
    <w:rsid w:val="00EF5F2F"/>
    <w:rsid w:val="00EF744E"/>
    <w:rsid w:val="00EF75F7"/>
    <w:rsid w:val="00EF7DE2"/>
    <w:rsid w:val="00F00F28"/>
    <w:rsid w:val="00F00FE8"/>
    <w:rsid w:val="00F0148E"/>
    <w:rsid w:val="00F01CB0"/>
    <w:rsid w:val="00F02082"/>
    <w:rsid w:val="00F023F7"/>
    <w:rsid w:val="00F03389"/>
    <w:rsid w:val="00F039D6"/>
    <w:rsid w:val="00F03AB5"/>
    <w:rsid w:val="00F0457C"/>
    <w:rsid w:val="00F0479D"/>
    <w:rsid w:val="00F04A5E"/>
    <w:rsid w:val="00F04EE2"/>
    <w:rsid w:val="00F05B88"/>
    <w:rsid w:val="00F05C7C"/>
    <w:rsid w:val="00F07249"/>
    <w:rsid w:val="00F07721"/>
    <w:rsid w:val="00F07DE6"/>
    <w:rsid w:val="00F107EF"/>
    <w:rsid w:val="00F111B5"/>
    <w:rsid w:val="00F11492"/>
    <w:rsid w:val="00F116C4"/>
    <w:rsid w:val="00F11B11"/>
    <w:rsid w:val="00F1401D"/>
    <w:rsid w:val="00F1416E"/>
    <w:rsid w:val="00F14707"/>
    <w:rsid w:val="00F14F7D"/>
    <w:rsid w:val="00F150BD"/>
    <w:rsid w:val="00F15756"/>
    <w:rsid w:val="00F1651A"/>
    <w:rsid w:val="00F16A81"/>
    <w:rsid w:val="00F17C92"/>
    <w:rsid w:val="00F2160B"/>
    <w:rsid w:val="00F21B83"/>
    <w:rsid w:val="00F21E89"/>
    <w:rsid w:val="00F2230C"/>
    <w:rsid w:val="00F22529"/>
    <w:rsid w:val="00F23066"/>
    <w:rsid w:val="00F23112"/>
    <w:rsid w:val="00F23759"/>
    <w:rsid w:val="00F2463C"/>
    <w:rsid w:val="00F24DE3"/>
    <w:rsid w:val="00F26194"/>
    <w:rsid w:val="00F26A9A"/>
    <w:rsid w:val="00F274BF"/>
    <w:rsid w:val="00F2798C"/>
    <w:rsid w:val="00F30672"/>
    <w:rsid w:val="00F306C5"/>
    <w:rsid w:val="00F30C8D"/>
    <w:rsid w:val="00F317EA"/>
    <w:rsid w:val="00F31990"/>
    <w:rsid w:val="00F32BBD"/>
    <w:rsid w:val="00F3327B"/>
    <w:rsid w:val="00F34098"/>
    <w:rsid w:val="00F362DC"/>
    <w:rsid w:val="00F36C95"/>
    <w:rsid w:val="00F3781A"/>
    <w:rsid w:val="00F37F32"/>
    <w:rsid w:val="00F403CD"/>
    <w:rsid w:val="00F406A4"/>
    <w:rsid w:val="00F40814"/>
    <w:rsid w:val="00F417A8"/>
    <w:rsid w:val="00F42273"/>
    <w:rsid w:val="00F42890"/>
    <w:rsid w:val="00F432C7"/>
    <w:rsid w:val="00F43B3F"/>
    <w:rsid w:val="00F443AC"/>
    <w:rsid w:val="00F45BDC"/>
    <w:rsid w:val="00F47C38"/>
    <w:rsid w:val="00F51D01"/>
    <w:rsid w:val="00F520A3"/>
    <w:rsid w:val="00F5241A"/>
    <w:rsid w:val="00F533D3"/>
    <w:rsid w:val="00F55130"/>
    <w:rsid w:val="00F554AD"/>
    <w:rsid w:val="00F558B8"/>
    <w:rsid w:val="00F56023"/>
    <w:rsid w:val="00F5636B"/>
    <w:rsid w:val="00F566DE"/>
    <w:rsid w:val="00F571FC"/>
    <w:rsid w:val="00F600C5"/>
    <w:rsid w:val="00F60F73"/>
    <w:rsid w:val="00F61958"/>
    <w:rsid w:val="00F6467B"/>
    <w:rsid w:val="00F649EF"/>
    <w:rsid w:val="00F64F15"/>
    <w:rsid w:val="00F64F46"/>
    <w:rsid w:val="00F65B32"/>
    <w:rsid w:val="00F665FD"/>
    <w:rsid w:val="00F6661D"/>
    <w:rsid w:val="00F66E73"/>
    <w:rsid w:val="00F6781C"/>
    <w:rsid w:val="00F705A8"/>
    <w:rsid w:val="00F70914"/>
    <w:rsid w:val="00F70B1E"/>
    <w:rsid w:val="00F71750"/>
    <w:rsid w:val="00F7303E"/>
    <w:rsid w:val="00F738E2"/>
    <w:rsid w:val="00F739E8"/>
    <w:rsid w:val="00F73A02"/>
    <w:rsid w:val="00F73C9E"/>
    <w:rsid w:val="00F74079"/>
    <w:rsid w:val="00F743EA"/>
    <w:rsid w:val="00F7540C"/>
    <w:rsid w:val="00F759B0"/>
    <w:rsid w:val="00F770BC"/>
    <w:rsid w:val="00F80CBF"/>
    <w:rsid w:val="00F811AE"/>
    <w:rsid w:val="00F832EC"/>
    <w:rsid w:val="00F84196"/>
    <w:rsid w:val="00F846AD"/>
    <w:rsid w:val="00F84B11"/>
    <w:rsid w:val="00F85102"/>
    <w:rsid w:val="00F86D90"/>
    <w:rsid w:val="00F87809"/>
    <w:rsid w:val="00F87EAA"/>
    <w:rsid w:val="00F915DA"/>
    <w:rsid w:val="00F93E4F"/>
    <w:rsid w:val="00F93FC0"/>
    <w:rsid w:val="00F94411"/>
    <w:rsid w:val="00F945DC"/>
    <w:rsid w:val="00F956A3"/>
    <w:rsid w:val="00F95B05"/>
    <w:rsid w:val="00F96489"/>
    <w:rsid w:val="00F9755C"/>
    <w:rsid w:val="00FA0237"/>
    <w:rsid w:val="00FA0268"/>
    <w:rsid w:val="00FA0EA4"/>
    <w:rsid w:val="00FA11AD"/>
    <w:rsid w:val="00FA12BA"/>
    <w:rsid w:val="00FA14F3"/>
    <w:rsid w:val="00FA1FD7"/>
    <w:rsid w:val="00FA2DE1"/>
    <w:rsid w:val="00FA30A0"/>
    <w:rsid w:val="00FA3C0A"/>
    <w:rsid w:val="00FA3DD7"/>
    <w:rsid w:val="00FA4266"/>
    <w:rsid w:val="00FA4D5D"/>
    <w:rsid w:val="00FA4FA7"/>
    <w:rsid w:val="00FA58D6"/>
    <w:rsid w:val="00FA5ADA"/>
    <w:rsid w:val="00FA785A"/>
    <w:rsid w:val="00FB1547"/>
    <w:rsid w:val="00FB2A17"/>
    <w:rsid w:val="00FB3D29"/>
    <w:rsid w:val="00FB3EBE"/>
    <w:rsid w:val="00FB4405"/>
    <w:rsid w:val="00FB4E18"/>
    <w:rsid w:val="00FB5B68"/>
    <w:rsid w:val="00FB64AD"/>
    <w:rsid w:val="00FB6745"/>
    <w:rsid w:val="00FB72ED"/>
    <w:rsid w:val="00FC1D62"/>
    <w:rsid w:val="00FC2CC7"/>
    <w:rsid w:val="00FC39D1"/>
    <w:rsid w:val="00FC52A7"/>
    <w:rsid w:val="00FC54B2"/>
    <w:rsid w:val="00FC606B"/>
    <w:rsid w:val="00FC613C"/>
    <w:rsid w:val="00FC68C2"/>
    <w:rsid w:val="00FC766E"/>
    <w:rsid w:val="00FD0433"/>
    <w:rsid w:val="00FD0E68"/>
    <w:rsid w:val="00FD1018"/>
    <w:rsid w:val="00FD11E9"/>
    <w:rsid w:val="00FD16E1"/>
    <w:rsid w:val="00FD1819"/>
    <w:rsid w:val="00FD2D2A"/>
    <w:rsid w:val="00FD3294"/>
    <w:rsid w:val="00FD3831"/>
    <w:rsid w:val="00FD510C"/>
    <w:rsid w:val="00FD6AFA"/>
    <w:rsid w:val="00FD6B07"/>
    <w:rsid w:val="00FD7811"/>
    <w:rsid w:val="00FE2086"/>
    <w:rsid w:val="00FE24A5"/>
    <w:rsid w:val="00FE2931"/>
    <w:rsid w:val="00FE36E8"/>
    <w:rsid w:val="00FE3EF9"/>
    <w:rsid w:val="00FE4564"/>
    <w:rsid w:val="00FE45A3"/>
    <w:rsid w:val="00FE5172"/>
    <w:rsid w:val="00FE564C"/>
    <w:rsid w:val="00FE6764"/>
    <w:rsid w:val="00FE6C71"/>
    <w:rsid w:val="00FE72B1"/>
    <w:rsid w:val="00FE7660"/>
    <w:rsid w:val="00FF08B6"/>
    <w:rsid w:val="00FF1D64"/>
    <w:rsid w:val="00FF215E"/>
    <w:rsid w:val="00FF2607"/>
    <w:rsid w:val="00FF289F"/>
    <w:rsid w:val="00FF295C"/>
    <w:rsid w:val="00FF2F16"/>
    <w:rsid w:val="00FF31AF"/>
    <w:rsid w:val="00FF44E5"/>
    <w:rsid w:val="00FF5350"/>
    <w:rsid w:val="00FF592E"/>
    <w:rsid w:val="00FF60BE"/>
    <w:rsid w:val="00FF7D3E"/>
    <w:rsid w:val="24546FA9"/>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iPriority="99" w:unhideWhenUsed="1" w:qFormat="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qFormat="1"/>
    <w:lsdException w:name="line number" w:semiHidden="1" w:unhideWhenUsed="1"/>
    <w:lsdException w:name="page number"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7490"/>
    <w:rPr>
      <w:sz w:val="24"/>
      <w:szCs w:val="24"/>
    </w:rPr>
  </w:style>
  <w:style w:type="paragraph" w:styleId="Ttulo1">
    <w:name w:val="heading 1"/>
    <w:basedOn w:val="Normal"/>
    <w:next w:val="Normal"/>
    <w:link w:val="Ttulo1Char"/>
    <w:qFormat/>
    <w:rsid w:val="00C022F7"/>
    <w:pPr>
      <w:keepNext/>
      <w:suppressAutoHyphens/>
      <w:jc w:val="both"/>
      <w:outlineLvl w:val="0"/>
    </w:pPr>
    <w:rPr>
      <w:b/>
      <w:bCs/>
      <w:sz w:val="28"/>
      <w:lang w:eastAsia="ar-SA"/>
    </w:rPr>
  </w:style>
  <w:style w:type="paragraph" w:styleId="Ttulo2">
    <w:name w:val="heading 2"/>
    <w:basedOn w:val="Normal"/>
    <w:next w:val="Normal"/>
    <w:link w:val="Ttulo2Char"/>
    <w:unhideWhenUsed/>
    <w:qFormat/>
    <w:rsid w:val="00C022F7"/>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qFormat/>
    <w:rsid w:val="00C022F7"/>
    <w:pPr>
      <w:keepNext/>
      <w:tabs>
        <w:tab w:val="left" w:pos="0"/>
      </w:tabs>
      <w:suppressAutoHyphens/>
      <w:ind w:left="720" w:hanging="720"/>
      <w:jc w:val="center"/>
      <w:outlineLvl w:val="2"/>
    </w:pPr>
    <w:rPr>
      <w:rFonts w:ascii="Arial" w:hAnsi="Arial" w:cs="Arial"/>
      <w:b/>
      <w:bCs/>
      <w:sz w:val="22"/>
      <w:lang w:eastAsia="zh-CN"/>
    </w:rPr>
  </w:style>
  <w:style w:type="paragraph" w:styleId="Ttulo4">
    <w:name w:val="heading 4"/>
    <w:basedOn w:val="Normal"/>
    <w:next w:val="Normal"/>
    <w:link w:val="Ttulo4Char"/>
    <w:qFormat/>
    <w:rsid w:val="00C022F7"/>
    <w:pPr>
      <w:keepNext/>
      <w:tabs>
        <w:tab w:val="left" w:pos="0"/>
      </w:tabs>
      <w:suppressAutoHyphens/>
      <w:ind w:left="864" w:hanging="864"/>
      <w:jc w:val="both"/>
      <w:outlineLvl w:val="3"/>
    </w:pPr>
    <w:rPr>
      <w:rFonts w:ascii="Arial" w:hAnsi="Arial" w:cs="Arial"/>
      <w:sz w:val="28"/>
      <w:szCs w:val="28"/>
      <w:lang w:eastAsia="zh-CN"/>
    </w:rPr>
  </w:style>
  <w:style w:type="paragraph" w:styleId="Ttulo5">
    <w:name w:val="heading 5"/>
    <w:basedOn w:val="Normal"/>
    <w:next w:val="Normal"/>
    <w:link w:val="Ttulo5Char"/>
    <w:qFormat/>
    <w:rsid w:val="00C022F7"/>
    <w:pPr>
      <w:keepNext/>
      <w:tabs>
        <w:tab w:val="left" w:pos="0"/>
      </w:tabs>
      <w:suppressAutoHyphens/>
      <w:ind w:left="1008" w:hanging="1008"/>
      <w:jc w:val="both"/>
      <w:outlineLvl w:val="4"/>
    </w:pPr>
    <w:rPr>
      <w:rFonts w:ascii="Arial" w:hAnsi="Arial" w:cs="Arial"/>
      <w:b/>
      <w:sz w:val="28"/>
      <w:szCs w:val="28"/>
      <w:lang w:eastAsia="zh-CN"/>
    </w:rPr>
  </w:style>
  <w:style w:type="paragraph" w:styleId="Ttulo6">
    <w:name w:val="heading 6"/>
    <w:basedOn w:val="Normal"/>
    <w:next w:val="Normal"/>
    <w:link w:val="Ttulo6Char"/>
    <w:qFormat/>
    <w:rsid w:val="00C022F7"/>
    <w:pPr>
      <w:tabs>
        <w:tab w:val="left" w:pos="0"/>
      </w:tabs>
      <w:suppressAutoHyphens/>
      <w:spacing w:before="240" w:after="60"/>
      <w:ind w:left="1152" w:hanging="1152"/>
      <w:outlineLvl w:val="5"/>
    </w:pPr>
    <w:rPr>
      <w:b/>
      <w:bCs/>
      <w:sz w:val="22"/>
      <w:szCs w:val="22"/>
      <w:lang w:eastAsia="zh-CN"/>
    </w:rPr>
  </w:style>
  <w:style w:type="paragraph" w:styleId="Ttulo8">
    <w:name w:val="heading 8"/>
    <w:basedOn w:val="Normal"/>
    <w:next w:val="Normal"/>
    <w:link w:val="Ttulo8Char"/>
    <w:qFormat/>
    <w:rsid w:val="00C022F7"/>
    <w:pPr>
      <w:tabs>
        <w:tab w:val="left" w:pos="0"/>
      </w:tabs>
      <w:suppressAutoHyphens/>
      <w:spacing w:before="240" w:after="60"/>
      <w:ind w:left="1440" w:hanging="1440"/>
      <w:outlineLvl w:val="7"/>
    </w:pPr>
    <w:rPr>
      <w:i/>
      <w:iCs/>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rsid w:val="00C022F7"/>
    <w:rPr>
      <w:vertAlign w:val="superscript"/>
    </w:rPr>
  </w:style>
  <w:style w:type="character" w:styleId="Forte">
    <w:name w:val="Strong"/>
    <w:uiPriority w:val="22"/>
    <w:qFormat/>
    <w:rsid w:val="00C022F7"/>
    <w:rPr>
      <w:b/>
      <w:bCs/>
    </w:rPr>
  </w:style>
  <w:style w:type="character" w:styleId="nfase">
    <w:name w:val="Emphasis"/>
    <w:uiPriority w:val="20"/>
    <w:qFormat/>
    <w:rsid w:val="00C022F7"/>
    <w:rPr>
      <w:i/>
      <w:iCs/>
    </w:rPr>
  </w:style>
  <w:style w:type="character" w:styleId="Refdenotaderodap">
    <w:name w:val="footnote reference"/>
    <w:uiPriority w:val="99"/>
    <w:qFormat/>
    <w:rsid w:val="00C022F7"/>
    <w:rPr>
      <w:vertAlign w:val="superscript"/>
    </w:rPr>
  </w:style>
  <w:style w:type="character" w:styleId="Hyperlink">
    <w:name w:val="Hyperlink"/>
    <w:qFormat/>
    <w:rsid w:val="00C022F7"/>
    <w:rPr>
      <w:color w:val="0000FF"/>
      <w:u w:val="single"/>
    </w:rPr>
  </w:style>
  <w:style w:type="character" w:styleId="Nmerodepgina">
    <w:name w:val="page number"/>
    <w:basedOn w:val="Fontepargpadro"/>
    <w:qFormat/>
    <w:rsid w:val="00C022F7"/>
  </w:style>
  <w:style w:type="paragraph" w:styleId="Lista">
    <w:name w:val="List"/>
    <w:basedOn w:val="Corpodetexto"/>
    <w:rsid w:val="00C022F7"/>
    <w:pPr>
      <w:widowControl/>
    </w:pPr>
    <w:rPr>
      <w:rFonts w:ascii="Arial" w:eastAsia="Times New Roman" w:hAnsi="Arial" w:cs="Mangal"/>
      <w:kern w:val="0"/>
      <w:lang w:eastAsia="zh-CN"/>
    </w:rPr>
  </w:style>
  <w:style w:type="paragraph" w:styleId="Corpodetexto">
    <w:name w:val="Body Text"/>
    <w:basedOn w:val="Normal"/>
    <w:link w:val="CorpodetextoChar"/>
    <w:qFormat/>
    <w:rsid w:val="00C022F7"/>
    <w:pPr>
      <w:widowControl w:val="0"/>
      <w:suppressAutoHyphens/>
      <w:spacing w:after="120"/>
    </w:pPr>
    <w:rPr>
      <w:rFonts w:eastAsia="Arial Unicode MS"/>
      <w:kern w:val="1"/>
    </w:rPr>
  </w:style>
  <w:style w:type="paragraph" w:styleId="Textodenotadefim">
    <w:name w:val="endnote text"/>
    <w:basedOn w:val="Normal"/>
    <w:link w:val="TextodenotadefimChar1"/>
    <w:qFormat/>
    <w:rsid w:val="00C022F7"/>
    <w:pPr>
      <w:suppressAutoHyphens/>
    </w:pPr>
    <w:rPr>
      <w:rFonts w:ascii="Arial" w:hAnsi="Arial"/>
      <w:sz w:val="20"/>
      <w:szCs w:val="20"/>
      <w:lang w:eastAsia="zh-CN"/>
    </w:rPr>
  </w:style>
  <w:style w:type="paragraph" w:styleId="NormalWeb">
    <w:name w:val="Normal (Web)"/>
    <w:basedOn w:val="Normal"/>
    <w:uiPriority w:val="99"/>
    <w:qFormat/>
    <w:rsid w:val="00C022F7"/>
    <w:pPr>
      <w:spacing w:before="100" w:beforeAutospacing="1" w:after="100" w:afterAutospacing="1"/>
      <w:ind w:right="200"/>
    </w:pPr>
  </w:style>
  <w:style w:type="paragraph" w:styleId="Pr-formataoHTML">
    <w:name w:val="HTML Preformatted"/>
    <w:basedOn w:val="Normal"/>
    <w:link w:val="Pr-formataoHTMLChar"/>
    <w:qFormat/>
    <w:rsid w:val="00C02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zh-CN"/>
    </w:rPr>
  </w:style>
  <w:style w:type="paragraph" w:styleId="Cabealho">
    <w:name w:val="header"/>
    <w:basedOn w:val="Normal"/>
    <w:uiPriority w:val="99"/>
    <w:qFormat/>
    <w:rsid w:val="00C022F7"/>
    <w:pPr>
      <w:tabs>
        <w:tab w:val="center" w:pos="4252"/>
        <w:tab w:val="right" w:pos="8504"/>
      </w:tabs>
    </w:pPr>
  </w:style>
  <w:style w:type="paragraph" w:styleId="Rodap">
    <w:name w:val="footer"/>
    <w:basedOn w:val="Normal"/>
    <w:link w:val="RodapChar"/>
    <w:qFormat/>
    <w:rsid w:val="00C022F7"/>
    <w:pPr>
      <w:tabs>
        <w:tab w:val="center" w:pos="4252"/>
        <w:tab w:val="right" w:pos="8504"/>
      </w:tabs>
    </w:pPr>
  </w:style>
  <w:style w:type="paragraph" w:styleId="Legenda">
    <w:name w:val="caption"/>
    <w:basedOn w:val="Normal"/>
    <w:next w:val="Normal"/>
    <w:qFormat/>
    <w:rsid w:val="00C022F7"/>
    <w:pPr>
      <w:suppressLineNumbers/>
      <w:suppressAutoHyphens/>
      <w:spacing w:before="120" w:after="120"/>
    </w:pPr>
    <w:rPr>
      <w:rFonts w:ascii="Arial" w:hAnsi="Arial" w:cs="Mangal"/>
      <w:i/>
      <w:iCs/>
      <w:lang w:eastAsia="zh-CN"/>
    </w:rPr>
  </w:style>
  <w:style w:type="paragraph" w:styleId="Recuodecorpodetexto3">
    <w:name w:val="Body Text Indent 3"/>
    <w:basedOn w:val="Normal"/>
    <w:link w:val="Recuodecorpodetexto3Char"/>
    <w:qFormat/>
    <w:rsid w:val="00C022F7"/>
    <w:pPr>
      <w:spacing w:after="120"/>
      <w:ind w:left="283"/>
    </w:pPr>
    <w:rPr>
      <w:sz w:val="16"/>
      <w:szCs w:val="16"/>
    </w:rPr>
  </w:style>
  <w:style w:type="paragraph" w:styleId="Textodebalo">
    <w:name w:val="Balloon Text"/>
    <w:basedOn w:val="Normal"/>
    <w:link w:val="TextodebaloChar"/>
    <w:rsid w:val="00C022F7"/>
    <w:rPr>
      <w:rFonts w:ascii="Segoe UI" w:hAnsi="Segoe UI"/>
      <w:sz w:val="18"/>
      <w:szCs w:val="18"/>
    </w:rPr>
  </w:style>
  <w:style w:type="paragraph" w:styleId="Textodenotaderodap">
    <w:name w:val="footnote text"/>
    <w:basedOn w:val="Normal"/>
    <w:link w:val="TextodenotaderodapChar"/>
    <w:qFormat/>
    <w:rsid w:val="00C022F7"/>
    <w:rPr>
      <w:sz w:val="20"/>
      <w:szCs w:val="20"/>
    </w:rPr>
  </w:style>
  <w:style w:type="paragraph" w:styleId="Recuodecorpodetexto">
    <w:name w:val="Body Text Indent"/>
    <w:basedOn w:val="Normal"/>
    <w:link w:val="RecuodecorpodetextoChar"/>
    <w:qFormat/>
    <w:rsid w:val="00C022F7"/>
    <w:pPr>
      <w:spacing w:after="120"/>
      <w:ind w:left="283"/>
    </w:pPr>
  </w:style>
  <w:style w:type="character" w:customStyle="1" w:styleId="RodapChar">
    <w:name w:val="Rodapé Char"/>
    <w:link w:val="Rodap"/>
    <w:semiHidden/>
    <w:qFormat/>
    <w:rsid w:val="00C022F7"/>
    <w:rPr>
      <w:sz w:val="24"/>
      <w:szCs w:val="24"/>
      <w:lang w:val="pt-BR" w:eastAsia="pt-BR" w:bidi="ar-SA"/>
    </w:rPr>
  </w:style>
  <w:style w:type="paragraph" w:customStyle="1" w:styleId="western">
    <w:name w:val="western"/>
    <w:basedOn w:val="Normal"/>
    <w:uiPriority w:val="99"/>
    <w:qFormat/>
    <w:rsid w:val="00C022F7"/>
    <w:pPr>
      <w:spacing w:before="100" w:beforeAutospacing="1" w:after="100" w:afterAutospacing="1"/>
      <w:ind w:right="200"/>
    </w:pPr>
  </w:style>
  <w:style w:type="paragraph" w:customStyle="1" w:styleId="Pa2">
    <w:name w:val="Pa2"/>
    <w:basedOn w:val="Normal"/>
    <w:next w:val="Normal"/>
    <w:qFormat/>
    <w:rsid w:val="00C022F7"/>
    <w:pPr>
      <w:autoSpaceDE w:val="0"/>
      <w:autoSpaceDN w:val="0"/>
      <w:adjustRightInd w:val="0"/>
      <w:spacing w:line="241" w:lineRule="atLeast"/>
    </w:pPr>
    <w:rPr>
      <w:rFonts w:ascii="Rideel" w:hAnsi="Rideel"/>
    </w:rPr>
  </w:style>
  <w:style w:type="paragraph" w:customStyle="1" w:styleId="Pa3">
    <w:name w:val="Pa3"/>
    <w:basedOn w:val="Normal"/>
    <w:next w:val="Normal"/>
    <w:qFormat/>
    <w:rsid w:val="00C022F7"/>
    <w:pPr>
      <w:autoSpaceDE w:val="0"/>
      <w:autoSpaceDN w:val="0"/>
      <w:adjustRightInd w:val="0"/>
      <w:spacing w:line="201" w:lineRule="atLeast"/>
    </w:pPr>
    <w:rPr>
      <w:rFonts w:ascii="Rideel" w:hAnsi="Rideel"/>
    </w:rPr>
  </w:style>
  <w:style w:type="character" w:customStyle="1" w:styleId="A2">
    <w:name w:val="A2"/>
    <w:qFormat/>
    <w:rsid w:val="00C022F7"/>
    <w:rPr>
      <w:rFonts w:ascii="Frugal Sans" w:hAnsi="Frugal Sans" w:cs="Frugal Sans"/>
      <w:color w:val="000000"/>
      <w:sz w:val="11"/>
      <w:szCs w:val="11"/>
      <w:u w:val="single"/>
    </w:rPr>
  </w:style>
  <w:style w:type="paragraph" w:customStyle="1" w:styleId="Pa8">
    <w:name w:val="Pa8"/>
    <w:basedOn w:val="Normal"/>
    <w:next w:val="Normal"/>
    <w:qFormat/>
    <w:rsid w:val="00C022F7"/>
    <w:pPr>
      <w:autoSpaceDE w:val="0"/>
      <w:autoSpaceDN w:val="0"/>
      <w:adjustRightInd w:val="0"/>
      <w:spacing w:line="241" w:lineRule="atLeast"/>
    </w:pPr>
    <w:rPr>
      <w:rFonts w:ascii="Rideel" w:hAnsi="Rideel"/>
    </w:rPr>
  </w:style>
  <w:style w:type="paragraph" w:customStyle="1" w:styleId="normal1">
    <w:name w:val="normal1"/>
    <w:basedOn w:val="Normal"/>
    <w:qFormat/>
    <w:rsid w:val="00C022F7"/>
    <w:pPr>
      <w:tabs>
        <w:tab w:val="left" w:pos="1701"/>
      </w:tabs>
      <w:overflowPunct w:val="0"/>
      <w:autoSpaceDE w:val="0"/>
      <w:autoSpaceDN w:val="0"/>
      <w:adjustRightInd w:val="0"/>
      <w:ind w:firstLine="1559"/>
      <w:jc w:val="both"/>
      <w:textAlignment w:val="baseline"/>
    </w:pPr>
    <w:rPr>
      <w:rFonts w:ascii="Courier New" w:hAnsi="Courier New"/>
      <w:szCs w:val="20"/>
    </w:rPr>
  </w:style>
  <w:style w:type="character" w:customStyle="1" w:styleId="CorpodetextoChar">
    <w:name w:val="Corpo de texto Char"/>
    <w:link w:val="Corpodetexto"/>
    <w:qFormat/>
    <w:rsid w:val="00C022F7"/>
    <w:rPr>
      <w:rFonts w:eastAsia="Arial Unicode MS"/>
      <w:kern w:val="1"/>
      <w:sz w:val="24"/>
      <w:szCs w:val="24"/>
    </w:rPr>
  </w:style>
  <w:style w:type="character" w:customStyle="1" w:styleId="WW8Num1z0">
    <w:name w:val="WW8Num1z0"/>
    <w:qFormat/>
    <w:rsid w:val="00C022F7"/>
  </w:style>
  <w:style w:type="paragraph" w:customStyle="1" w:styleId="Default">
    <w:name w:val="Default"/>
    <w:qFormat/>
    <w:rsid w:val="00C022F7"/>
    <w:pPr>
      <w:suppressAutoHyphens/>
    </w:pPr>
    <w:rPr>
      <w:rFonts w:ascii="Arial" w:eastAsia="SimSun" w:hAnsi="Arial" w:cs="Arial"/>
      <w:color w:val="000000"/>
      <w:sz w:val="24"/>
      <w:szCs w:val="24"/>
      <w:lang w:eastAsia="en-US"/>
    </w:rPr>
  </w:style>
  <w:style w:type="character" w:customStyle="1" w:styleId="RecuodecorpodetextoChar">
    <w:name w:val="Recuo de corpo de texto Char"/>
    <w:link w:val="Recuodecorpodetexto"/>
    <w:qFormat/>
    <w:rsid w:val="00C022F7"/>
    <w:rPr>
      <w:sz w:val="24"/>
      <w:szCs w:val="24"/>
    </w:rPr>
  </w:style>
  <w:style w:type="character" w:customStyle="1" w:styleId="TextodenotaderodapChar">
    <w:name w:val="Texto de nota de rodapé Char"/>
    <w:basedOn w:val="Fontepargpadro"/>
    <w:link w:val="Textodenotaderodap"/>
    <w:qFormat/>
    <w:rsid w:val="00C022F7"/>
  </w:style>
  <w:style w:type="character" w:customStyle="1" w:styleId="Ttulo1Char">
    <w:name w:val="Título 1 Char"/>
    <w:link w:val="Ttulo1"/>
    <w:qFormat/>
    <w:rsid w:val="00C022F7"/>
    <w:rPr>
      <w:b/>
      <w:bCs/>
      <w:sz w:val="28"/>
      <w:szCs w:val="24"/>
      <w:lang w:eastAsia="ar-SA"/>
    </w:rPr>
  </w:style>
  <w:style w:type="paragraph" w:customStyle="1" w:styleId="Corpodetexto21">
    <w:name w:val="Corpo de texto 21"/>
    <w:basedOn w:val="Normal"/>
    <w:qFormat/>
    <w:rsid w:val="00C022F7"/>
    <w:pPr>
      <w:suppressAutoHyphens/>
      <w:jc w:val="both"/>
    </w:pPr>
    <w:rPr>
      <w:rFonts w:ascii="Berlin Sans FB" w:eastAsia="Arial Unicode MS" w:hAnsi="Berlin Sans FB" w:cs="Arial Unicode MS"/>
      <w:lang w:eastAsia="ar-SA"/>
    </w:rPr>
  </w:style>
  <w:style w:type="character" w:customStyle="1" w:styleId="TextodebaloChar">
    <w:name w:val="Texto de balão Char"/>
    <w:link w:val="Textodebalo"/>
    <w:qFormat/>
    <w:rsid w:val="00C022F7"/>
    <w:rPr>
      <w:rFonts w:ascii="Segoe UI" w:hAnsi="Segoe UI" w:cs="Segoe UI"/>
      <w:sz w:val="18"/>
      <w:szCs w:val="18"/>
    </w:rPr>
  </w:style>
  <w:style w:type="character" w:customStyle="1" w:styleId="hgkelc">
    <w:name w:val="hgkelc"/>
    <w:rsid w:val="00C022F7"/>
  </w:style>
  <w:style w:type="paragraph" w:styleId="PargrafodaLista">
    <w:name w:val="List Paragraph"/>
    <w:aliases w:val="SheParágrafo da Lista"/>
    <w:basedOn w:val="Normal"/>
    <w:link w:val="PargrafodaListaChar"/>
    <w:uiPriority w:val="34"/>
    <w:qFormat/>
    <w:rsid w:val="00C022F7"/>
    <w:pPr>
      <w:suppressAutoHyphens/>
      <w:ind w:left="708"/>
    </w:pPr>
    <w:rPr>
      <w:rFonts w:ascii="Arial" w:hAnsi="Arial"/>
      <w:sz w:val="26"/>
      <w:lang w:eastAsia="ar-SA"/>
    </w:rPr>
  </w:style>
  <w:style w:type="paragraph" w:customStyle="1" w:styleId="Corpodetexto31">
    <w:name w:val="Corpo de texto 31"/>
    <w:basedOn w:val="Normal"/>
    <w:qFormat/>
    <w:rsid w:val="00C022F7"/>
    <w:pPr>
      <w:tabs>
        <w:tab w:val="left" w:pos="9780"/>
      </w:tabs>
      <w:suppressAutoHyphens/>
      <w:spacing w:before="280" w:after="280"/>
      <w:ind w:right="-20"/>
      <w:jc w:val="both"/>
    </w:pPr>
    <w:rPr>
      <w:rFonts w:ascii="Arial" w:hAnsi="Arial" w:cs="Arial"/>
      <w:sz w:val="26"/>
      <w:lang w:eastAsia="ar-SA"/>
    </w:rPr>
  </w:style>
  <w:style w:type="character" w:customStyle="1" w:styleId="Ttulo2Char">
    <w:name w:val="Título 2 Char"/>
    <w:link w:val="Ttulo2"/>
    <w:semiHidden/>
    <w:rsid w:val="00C022F7"/>
    <w:rPr>
      <w:rFonts w:ascii="Calibri Light" w:eastAsia="Times New Roman" w:hAnsi="Calibri Light" w:cs="Times New Roman"/>
      <w:b/>
      <w:bCs/>
      <w:i/>
      <w:iCs/>
      <w:sz w:val="28"/>
      <w:szCs w:val="28"/>
    </w:rPr>
  </w:style>
  <w:style w:type="character" w:customStyle="1" w:styleId="PargrafodaListaChar">
    <w:name w:val="Parágrafo da Lista Char"/>
    <w:aliases w:val="SheParágrafo da Lista Char"/>
    <w:link w:val="PargrafodaLista"/>
    <w:uiPriority w:val="34"/>
    <w:qFormat/>
    <w:locked/>
    <w:rsid w:val="00C022F7"/>
    <w:rPr>
      <w:rFonts w:ascii="Arial" w:hAnsi="Arial"/>
      <w:sz w:val="26"/>
      <w:szCs w:val="24"/>
      <w:lang w:eastAsia="ar-SA"/>
    </w:rPr>
  </w:style>
  <w:style w:type="character" w:customStyle="1" w:styleId="Recuodecorpodetexto3Char">
    <w:name w:val="Recuo de corpo de texto 3 Char"/>
    <w:basedOn w:val="Fontepargpadro"/>
    <w:link w:val="Recuodecorpodetexto3"/>
    <w:qFormat/>
    <w:rsid w:val="00C022F7"/>
    <w:rPr>
      <w:sz w:val="16"/>
      <w:szCs w:val="16"/>
    </w:rPr>
  </w:style>
  <w:style w:type="character" w:customStyle="1" w:styleId="Ttulo3Char">
    <w:name w:val="Título 3 Char"/>
    <w:basedOn w:val="Fontepargpadro"/>
    <w:link w:val="Ttulo3"/>
    <w:qFormat/>
    <w:rsid w:val="00C022F7"/>
    <w:rPr>
      <w:rFonts w:ascii="Arial" w:hAnsi="Arial" w:cs="Arial"/>
      <w:b/>
      <w:bCs/>
      <w:sz w:val="22"/>
      <w:szCs w:val="24"/>
      <w:lang w:eastAsia="zh-CN"/>
    </w:rPr>
  </w:style>
  <w:style w:type="character" w:customStyle="1" w:styleId="Ttulo4Char">
    <w:name w:val="Título 4 Char"/>
    <w:basedOn w:val="Fontepargpadro"/>
    <w:link w:val="Ttulo4"/>
    <w:rsid w:val="00C022F7"/>
    <w:rPr>
      <w:rFonts w:ascii="Arial" w:hAnsi="Arial" w:cs="Arial"/>
      <w:sz w:val="28"/>
      <w:szCs w:val="28"/>
      <w:lang w:eastAsia="zh-CN"/>
    </w:rPr>
  </w:style>
  <w:style w:type="character" w:customStyle="1" w:styleId="Ttulo5Char">
    <w:name w:val="Título 5 Char"/>
    <w:basedOn w:val="Fontepargpadro"/>
    <w:link w:val="Ttulo5"/>
    <w:rsid w:val="00C022F7"/>
    <w:rPr>
      <w:rFonts w:ascii="Arial" w:hAnsi="Arial" w:cs="Arial"/>
      <w:b/>
      <w:sz w:val="28"/>
      <w:szCs w:val="28"/>
      <w:lang w:eastAsia="zh-CN"/>
    </w:rPr>
  </w:style>
  <w:style w:type="character" w:customStyle="1" w:styleId="Ttulo6Char">
    <w:name w:val="Título 6 Char"/>
    <w:basedOn w:val="Fontepargpadro"/>
    <w:link w:val="Ttulo6"/>
    <w:qFormat/>
    <w:rsid w:val="00C022F7"/>
    <w:rPr>
      <w:b/>
      <w:bCs/>
      <w:sz w:val="22"/>
      <w:szCs w:val="22"/>
      <w:lang w:eastAsia="zh-CN"/>
    </w:rPr>
  </w:style>
  <w:style w:type="character" w:customStyle="1" w:styleId="Ttulo8Char">
    <w:name w:val="Título 8 Char"/>
    <w:basedOn w:val="Fontepargpadro"/>
    <w:link w:val="Ttulo8"/>
    <w:rsid w:val="00C022F7"/>
    <w:rPr>
      <w:i/>
      <w:iCs/>
      <w:sz w:val="24"/>
      <w:szCs w:val="24"/>
      <w:lang w:eastAsia="zh-CN"/>
    </w:rPr>
  </w:style>
  <w:style w:type="character" w:customStyle="1" w:styleId="WW8Num1z1">
    <w:name w:val="WW8Num1z1"/>
    <w:qFormat/>
    <w:rsid w:val="00C022F7"/>
  </w:style>
  <w:style w:type="character" w:customStyle="1" w:styleId="WW8Num1z2">
    <w:name w:val="WW8Num1z2"/>
    <w:rsid w:val="00C022F7"/>
  </w:style>
  <w:style w:type="character" w:customStyle="1" w:styleId="WW8Num1z3">
    <w:name w:val="WW8Num1z3"/>
    <w:rsid w:val="00C022F7"/>
  </w:style>
  <w:style w:type="character" w:customStyle="1" w:styleId="WW8Num1z4">
    <w:name w:val="WW8Num1z4"/>
    <w:qFormat/>
    <w:rsid w:val="00C022F7"/>
  </w:style>
  <w:style w:type="character" w:customStyle="1" w:styleId="WW8Num1z5">
    <w:name w:val="WW8Num1z5"/>
    <w:qFormat/>
    <w:rsid w:val="00C022F7"/>
  </w:style>
  <w:style w:type="character" w:customStyle="1" w:styleId="WW8Num1z6">
    <w:name w:val="WW8Num1z6"/>
    <w:qFormat/>
    <w:rsid w:val="00C022F7"/>
  </w:style>
  <w:style w:type="character" w:customStyle="1" w:styleId="WW8Num1z7">
    <w:name w:val="WW8Num1z7"/>
    <w:qFormat/>
    <w:rsid w:val="00C022F7"/>
  </w:style>
  <w:style w:type="character" w:customStyle="1" w:styleId="WW8Num1z8">
    <w:name w:val="WW8Num1z8"/>
    <w:rsid w:val="00C022F7"/>
  </w:style>
  <w:style w:type="character" w:customStyle="1" w:styleId="WW8Num2z0">
    <w:name w:val="WW8Num2z0"/>
    <w:qFormat/>
    <w:rsid w:val="00C022F7"/>
  </w:style>
  <w:style w:type="character" w:customStyle="1" w:styleId="WW8Num2z1">
    <w:name w:val="WW8Num2z1"/>
    <w:qFormat/>
    <w:rsid w:val="00C022F7"/>
  </w:style>
  <w:style w:type="character" w:customStyle="1" w:styleId="WW8Num2z2">
    <w:name w:val="WW8Num2z2"/>
    <w:qFormat/>
    <w:rsid w:val="00C022F7"/>
  </w:style>
  <w:style w:type="character" w:customStyle="1" w:styleId="WW8Num2z3">
    <w:name w:val="WW8Num2z3"/>
    <w:qFormat/>
    <w:rsid w:val="00C022F7"/>
  </w:style>
  <w:style w:type="character" w:customStyle="1" w:styleId="WW8Num2z4">
    <w:name w:val="WW8Num2z4"/>
    <w:qFormat/>
    <w:rsid w:val="00C022F7"/>
  </w:style>
  <w:style w:type="character" w:customStyle="1" w:styleId="WW8Num2z5">
    <w:name w:val="WW8Num2z5"/>
    <w:qFormat/>
    <w:rsid w:val="00C022F7"/>
  </w:style>
  <w:style w:type="character" w:customStyle="1" w:styleId="WW8Num2z6">
    <w:name w:val="WW8Num2z6"/>
    <w:rsid w:val="00C022F7"/>
  </w:style>
  <w:style w:type="character" w:customStyle="1" w:styleId="WW8Num2z7">
    <w:name w:val="WW8Num2z7"/>
    <w:qFormat/>
    <w:rsid w:val="00C022F7"/>
  </w:style>
  <w:style w:type="character" w:customStyle="1" w:styleId="WW8Num2z8">
    <w:name w:val="WW8Num2z8"/>
    <w:qFormat/>
    <w:rsid w:val="00C022F7"/>
  </w:style>
  <w:style w:type="character" w:customStyle="1" w:styleId="WW8Num3z0">
    <w:name w:val="WW8Num3z0"/>
    <w:qFormat/>
    <w:rsid w:val="00C022F7"/>
    <w:rPr>
      <w:rFonts w:eastAsia="MS Mincho"/>
      <w:sz w:val="22"/>
      <w:szCs w:val="22"/>
    </w:rPr>
  </w:style>
  <w:style w:type="character" w:customStyle="1" w:styleId="WW8Num3z1">
    <w:name w:val="WW8Num3z1"/>
    <w:qFormat/>
    <w:rsid w:val="00C022F7"/>
  </w:style>
  <w:style w:type="character" w:customStyle="1" w:styleId="WW8Num3z2">
    <w:name w:val="WW8Num3z2"/>
    <w:qFormat/>
    <w:rsid w:val="00C022F7"/>
  </w:style>
  <w:style w:type="character" w:customStyle="1" w:styleId="WW8Num3z3">
    <w:name w:val="WW8Num3z3"/>
    <w:qFormat/>
    <w:rsid w:val="00C022F7"/>
  </w:style>
  <w:style w:type="character" w:customStyle="1" w:styleId="WW8Num3z4">
    <w:name w:val="WW8Num3z4"/>
    <w:rsid w:val="00C022F7"/>
  </w:style>
  <w:style w:type="character" w:customStyle="1" w:styleId="WW8Num3z5">
    <w:name w:val="WW8Num3z5"/>
    <w:rsid w:val="00C022F7"/>
  </w:style>
  <w:style w:type="character" w:customStyle="1" w:styleId="WW8Num3z6">
    <w:name w:val="WW8Num3z6"/>
    <w:rsid w:val="00C022F7"/>
  </w:style>
  <w:style w:type="character" w:customStyle="1" w:styleId="WW8Num3z7">
    <w:name w:val="WW8Num3z7"/>
    <w:qFormat/>
    <w:rsid w:val="00C022F7"/>
  </w:style>
  <w:style w:type="character" w:customStyle="1" w:styleId="WW8Num3z8">
    <w:name w:val="WW8Num3z8"/>
    <w:qFormat/>
    <w:rsid w:val="00C022F7"/>
  </w:style>
  <w:style w:type="character" w:customStyle="1" w:styleId="WW8Num4z0">
    <w:name w:val="WW8Num4z0"/>
    <w:rsid w:val="00C022F7"/>
    <w:rPr>
      <w:b/>
    </w:rPr>
  </w:style>
  <w:style w:type="character" w:customStyle="1" w:styleId="WW8Num4z1">
    <w:name w:val="WW8Num4z1"/>
    <w:qFormat/>
    <w:rsid w:val="00C022F7"/>
  </w:style>
  <w:style w:type="character" w:customStyle="1" w:styleId="WW8Num4z2">
    <w:name w:val="WW8Num4z2"/>
    <w:rsid w:val="00C022F7"/>
  </w:style>
  <w:style w:type="character" w:customStyle="1" w:styleId="WW8Num4z3">
    <w:name w:val="WW8Num4z3"/>
    <w:rsid w:val="00C022F7"/>
  </w:style>
  <w:style w:type="character" w:customStyle="1" w:styleId="WW8Num4z4">
    <w:name w:val="WW8Num4z4"/>
    <w:qFormat/>
    <w:rsid w:val="00C022F7"/>
  </w:style>
  <w:style w:type="character" w:customStyle="1" w:styleId="WW8Num4z5">
    <w:name w:val="WW8Num4z5"/>
    <w:rsid w:val="00C022F7"/>
  </w:style>
  <w:style w:type="character" w:customStyle="1" w:styleId="WW8Num4z6">
    <w:name w:val="WW8Num4z6"/>
    <w:qFormat/>
    <w:rsid w:val="00C022F7"/>
  </w:style>
  <w:style w:type="character" w:customStyle="1" w:styleId="WW8Num4z7">
    <w:name w:val="WW8Num4z7"/>
    <w:qFormat/>
    <w:rsid w:val="00C022F7"/>
  </w:style>
  <w:style w:type="character" w:customStyle="1" w:styleId="WW8Num4z8">
    <w:name w:val="WW8Num4z8"/>
    <w:qFormat/>
    <w:rsid w:val="00C022F7"/>
  </w:style>
  <w:style w:type="character" w:customStyle="1" w:styleId="WW8Num5z0">
    <w:name w:val="WW8Num5z0"/>
    <w:rsid w:val="00C022F7"/>
    <w:rPr>
      <w:b/>
    </w:rPr>
  </w:style>
  <w:style w:type="character" w:customStyle="1" w:styleId="WW8Num5z1">
    <w:name w:val="WW8Num5z1"/>
    <w:qFormat/>
    <w:rsid w:val="00C022F7"/>
  </w:style>
  <w:style w:type="character" w:customStyle="1" w:styleId="WW8Num5z2">
    <w:name w:val="WW8Num5z2"/>
    <w:qFormat/>
    <w:rsid w:val="00C022F7"/>
  </w:style>
  <w:style w:type="character" w:customStyle="1" w:styleId="WW8Num5z3">
    <w:name w:val="WW8Num5z3"/>
    <w:rsid w:val="00C022F7"/>
  </w:style>
  <w:style w:type="character" w:customStyle="1" w:styleId="WW8Num5z4">
    <w:name w:val="WW8Num5z4"/>
    <w:qFormat/>
    <w:rsid w:val="00C022F7"/>
  </w:style>
  <w:style w:type="character" w:customStyle="1" w:styleId="WW8Num5z5">
    <w:name w:val="WW8Num5z5"/>
    <w:qFormat/>
    <w:rsid w:val="00C022F7"/>
  </w:style>
  <w:style w:type="character" w:customStyle="1" w:styleId="WW8Num5z6">
    <w:name w:val="WW8Num5z6"/>
    <w:qFormat/>
    <w:rsid w:val="00C022F7"/>
  </w:style>
  <w:style w:type="character" w:customStyle="1" w:styleId="WW8Num5z7">
    <w:name w:val="WW8Num5z7"/>
    <w:qFormat/>
    <w:rsid w:val="00C022F7"/>
  </w:style>
  <w:style w:type="character" w:customStyle="1" w:styleId="WW8Num5z8">
    <w:name w:val="WW8Num5z8"/>
    <w:rsid w:val="00C022F7"/>
  </w:style>
  <w:style w:type="character" w:customStyle="1" w:styleId="WW8Num6z0">
    <w:name w:val="WW8Num6z0"/>
    <w:qFormat/>
    <w:rsid w:val="00C022F7"/>
    <w:rPr>
      <w:b/>
    </w:rPr>
  </w:style>
  <w:style w:type="character" w:customStyle="1" w:styleId="WW8Num6z1">
    <w:name w:val="WW8Num6z1"/>
    <w:rsid w:val="00C022F7"/>
  </w:style>
  <w:style w:type="character" w:customStyle="1" w:styleId="WW8Num6z2">
    <w:name w:val="WW8Num6z2"/>
    <w:rsid w:val="00C022F7"/>
  </w:style>
  <w:style w:type="character" w:customStyle="1" w:styleId="WW8Num6z3">
    <w:name w:val="WW8Num6z3"/>
    <w:rsid w:val="00C022F7"/>
  </w:style>
  <w:style w:type="character" w:customStyle="1" w:styleId="WW8Num6z4">
    <w:name w:val="WW8Num6z4"/>
    <w:rsid w:val="00C022F7"/>
  </w:style>
  <w:style w:type="character" w:customStyle="1" w:styleId="WW8Num6z5">
    <w:name w:val="WW8Num6z5"/>
    <w:rsid w:val="00C022F7"/>
  </w:style>
  <w:style w:type="character" w:customStyle="1" w:styleId="WW8Num6z6">
    <w:name w:val="WW8Num6z6"/>
    <w:rsid w:val="00C022F7"/>
  </w:style>
  <w:style w:type="character" w:customStyle="1" w:styleId="WW8Num6z7">
    <w:name w:val="WW8Num6z7"/>
    <w:rsid w:val="00C022F7"/>
  </w:style>
  <w:style w:type="character" w:customStyle="1" w:styleId="WW8Num6z8">
    <w:name w:val="WW8Num6z8"/>
    <w:rsid w:val="00C022F7"/>
  </w:style>
  <w:style w:type="character" w:customStyle="1" w:styleId="WW8Num7z0">
    <w:name w:val="WW8Num7z0"/>
    <w:rsid w:val="00C022F7"/>
    <w:rPr>
      <w:rFonts w:ascii="Palatino Linotype" w:hAnsi="Palatino Linotype" w:cs="Palatino Linotype"/>
      <w:b/>
      <w:sz w:val="24"/>
      <w:szCs w:val="24"/>
    </w:rPr>
  </w:style>
  <w:style w:type="character" w:customStyle="1" w:styleId="WW8Num7z1">
    <w:name w:val="WW8Num7z1"/>
    <w:rsid w:val="00C022F7"/>
  </w:style>
  <w:style w:type="character" w:customStyle="1" w:styleId="WW8Num7z2">
    <w:name w:val="WW8Num7z2"/>
    <w:rsid w:val="00C022F7"/>
  </w:style>
  <w:style w:type="character" w:customStyle="1" w:styleId="WW8Num7z3">
    <w:name w:val="WW8Num7z3"/>
    <w:rsid w:val="00C022F7"/>
  </w:style>
  <w:style w:type="character" w:customStyle="1" w:styleId="WW8Num7z4">
    <w:name w:val="WW8Num7z4"/>
    <w:rsid w:val="00C022F7"/>
  </w:style>
  <w:style w:type="character" w:customStyle="1" w:styleId="WW8Num7z5">
    <w:name w:val="WW8Num7z5"/>
    <w:rsid w:val="00C022F7"/>
  </w:style>
  <w:style w:type="character" w:customStyle="1" w:styleId="WW8Num7z6">
    <w:name w:val="WW8Num7z6"/>
    <w:rsid w:val="00C022F7"/>
  </w:style>
  <w:style w:type="character" w:customStyle="1" w:styleId="WW8Num7z7">
    <w:name w:val="WW8Num7z7"/>
    <w:rsid w:val="00C022F7"/>
  </w:style>
  <w:style w:type="character" w:customStyle="1" w:styleId="WW8Num7z8">
    <w:name w:val="WW8Num7z8"/>
    <w:rsid w:val="00C022F7"/>
  </w:style>
  <w:style w:type="character" w:customStyle="1" w:styleId="WW8Num8z0">
    <w:name w:val="WW8Num8z0"/>
    <w:rsid w:val="00C022F7"/>
  </w:style>
  <w:style w:type="character" w:customStyle="1" w:styleId="WW8Num8z1">
    <w:name w:val="WW8Num8z1"/>
    <w:rsid w:val="00C022F7"/>
  </w:style>
  <w:style w:type="character" w:customStyle="1" w:styleId="WW8Num8z2">
    <w:name w:val="WW8Num8z2"/>
    <w:rsid w:val="00C022F7"/>
  </w:style>
  <w:style w:type="character" w:customStyle="1" w:styleId="WW8Num8z3">
    <w:name w:val="WW8Num8z3"/>
    <w:rsid w:val="00C022F7"/>
  </w:style>
  <w:style w:type="character" w:customStyle="1" w:styleId="WW8Num8z4">
    <w:name w:val="WW8Num8z4"/>
    <w:rsid w:val="00C022F7"/>
  </w:style>
  <w:style w:type="character" w:customStyle="1" w:styleId="WW8Num8z5">
    <w:name w:val="WW8Num8z5"/>
    <w:rsid w:val="00C022F7"/>
  </w:style>
  <w:style w:type="character" w:customStyle="1" w:styleId="WW8Num8z6">
    <w:name w:val="WW8Num8z6"/>
    <w:rsid w:val="00C022F7"/>
  </w:style>
  <w:style w:type="character" w:customStyle="1" w:styleId="WW8Num8z7">
    <w:name w:val="WW8Num8z7"/>
    <w:rsid w:val="00C022F7"/>
  </w:style>
  <w:style w:type="character" w:customStyle="1" w:styleId="WW8Num8z8">
    <w:name w:val="WW8Num8z8"/>
    <w:rsid w:val="00C022F7"/>
  </w:style>
  <w:style w:type="character" w:customStyle="1" w:styleId="WW8Num9z0">
    <w:name w:val="WW8Num9z0"/>
    <w:rsid w:val="00C022F7"/>
    <w:rPr>
      <w:b/>
    </w:rPr>
  </w:style>
  <w:style w:type="character" w:customStyle="1" w:styleId="WW8Num9z1">
    <w:name w:val="WW8Num9z1"/>
    <w:rsid w:val="00C022F7"/>
  </w:style>
  <w:style w:type="character" w:customStyle="1" w:styleId="WW8Num9z2">
    <w:name w:val="WW8Num9z2"/>
    <w:rsid w:val="00C022F7"/>
  </w:style>
  <w:style w:type="character" w:customStyle="1" w:styleId="WW8Num9z3">
    <w:name w:val="WW8Num9z3"/>
    <w:rsid w:val="00C022F7"/>
  </w:style>
  <w:style w:type="character" w:customStyle="1" w:styleId="WW8Num9z4">
    <w:name w:val="WW8Num9z4"/>
    <w:rsid w:val="00C022F7"/>
  </w:style>
  <w:style w:type="character" w:customStyle="1" w:styleId="WW8Num9z5">
    <w:name w:val="WW8Num9z5"/>
    <w:rsid w:val="00C022F7"/>
  </w:style>
  <w:style w:type="character" w:customStyle="1" w:styleId="WW8Num9z6">
    <w:name w:val="WW8Num9z6"/>
    <w:rsid w:val="00C022F7"/>
  </w:style>
  <w:style w:type="character" w:customStyle="1" w:styleId="WW8Num9z7">
    <w:name w:val="WW8Num9z7"/>
    <w:rsid w:val="00C022F7"/>
  </w:style>
  <w:style w:type="character" w:customStyle="1" w:styleId="WW8Num9z8">
    <w:name w:val="WW8Num9z8"/>
    <w:rsid w:val="00C022F7"/>
  </w:style>
  <w:style w:type="character" w:customStyle="1" w:styleId="WW8Num10z0">
    <w:name w:val="WW8Num10z0"/>
    <w:rsid w:val="00C022F7"/>
    <w:rPr>
      <w:b/>
    </w:rPr>
  </w:style>
  <w:style w:type="character" w:customStyle="1" w:styleId="WW8Num10z1">
    <w:name w:val="WW8Num10z1"/>
    <w:rsid w:val="00C022F7"/>
  </w:style>
  <w:style w:type="character" w:customStyle="1" w:styleId="WW8Num10z2">
    <w:name w:val="WW8Num10z2"/>
    <w:rsid w:val="00C022F7"/>
  </w:style>
  <w:style w:type="character" w:customStyle="1" w:styleId="WW8Num10z3">
    <w:name w:val="WW8Num10z3"/>
    <w:rsid w:val="00C022F7"/>
  </w:style>
  <w:style w:type="character" w:customStyle="1" w:styleId="WW8Num10z4">
    <w:name w:val="WW8Num10z4"/>
    <w:rsid w:val="00C022F7"/>
  </w:style>
  <w:style w:type="character" w:customStyle="1" w:styleId="WW8Num10z5">
    <w:name w:val="WW8Num10z5"/>
    <w:rsid w:val="00C022F7"/>
  </w:style>
  <w:style w:type="character" w:customStyle="1" w:styleId="WW8Num10z6">
    <w:name w:val="WW8Num10z6"/>
    <w:rsid w:val="00C022F7"/>
  </w:style>
  <w:style w:type="character" w:customStyle="1" w:styleId="WW8Num10z7">
    <w:name w:val="WW8Num10z7"/>
    <w:rsid w:val="00C022F7"/>
  </w:style>
  <w:style w:type="character" w:customStyle="1" w:styleId="WW8Num10z8">
    <w:name w:val="WW8Num10z8"/>
    <w:rsid w:val="00C022F7"/>
  </w:style>
  <w:style w:type="character" w:customStyle="1" w:styleId="Fontepargpadro1">
    <w:name w:val="Fonte parág. padrão1"/>
    <w:rsid w:val="00C022F7"/>
  </w:style>
  <w:style w:type="character" w:customStyle="1" w:styleId="WW-CaracteresdeNotadeRodap">
    <w:name w:val="WW-Caracteres de Nota de Rodapé"/>
    <w:rsid w:val="00C022F7"/>
    <w:rPr>
      <w:vertAlign w:val="superscript"/>
    </w:rPr>
  </w:style>
  <w:style w:type="character" w:customStyle="1" w:styleId="CaracteresdeNotadeRodap">
    <w:name w:val="Caracteres de Nota de Rodapé"/>
    <w:rsid w:val="00C022F7"/>
    <w:rPr>
      <w:vertAlign w:val="superscript"/>
    </w:rPr>
  </w:style>
  <w:style w:type="character" w:customStyle="1" w:styleId="Recuodecorpodetexto2Char">
    <w:name w:val="Recuo de corpo de texto 2 Char"/>
    <w:rsid w:val="00C022F7"/>
    <w:rPr>
      <w:sz w:val="24"/>
      <w:szCs w:val="24"/>
    </w:rPr>
  </w:style>
  <w:style w:type="character" w:customStyle="1" w:styleId="Caracteresdenotaderodap0">
    <w:name w:val="Caracteres de nota de rodapé"/>
    <w:rsid w:val="00C022F7"/>
    <w:rPr>
      <w:vertAlign w:val="superscript"/>
    </w:rPr>
  </w:style>
  <w:style w:type="character" w:customStyle="1" w:styleId="hlhilite">
    <w:name w:val="hl hilite"/>
    <w:basedOn w:val="Fontepargpadro1"/>
    <w:rsid w:val="00C022F7"/>
  </w:style>
  <w:style w:type="character" w:customStyle="1" w:styleId="TextodenotadefimChar">
    <w:name w:val="Texto de nota de fim Char"/>
    <w:rsid w:val="00C022F7"/>
    <w:rPr>
      <w:rFonts w:ascii="Arial" w:hAnsi="Arial" w:cs="Arial"/>
    </w:rPr>
  </w:style>
  <w:style w:type="character" w:customStyle="1" w:styleId="Caracteresdenotadefim">
    <w:name w:val="Caracteres de nota de fim"/>
    <w:rsid w:val="00C022F7"/>
    <w:rPr>
      <w:vertAlign w:val="superscript"/>
    </w:rPr>
  </w:style>
  <w:style w:type="character" w:customStyle="1" w:styleId="qterm2">
    <w:name w:val="qterm2"/>
    <w:basedOn w:val="Fontepargpadro1"/>
    <w:rsid w:val="00C022F7"/>
  </w:style>
  <w:style w:type="character" w:customStyle="1" w:styleId="CabealhoChar">
    <w:name w:val="Cabeçalho Char"/>
    <w:uiPriority w:val="99"/>
    <w:rsid w:val="00C022F7"/>
    <w:rPr>
      <w:rFonts w:ascii="a" w:hAnsi="a" w:cs="Arial"/>
      <w:sz w:val="24"/>
      <w:szCs w:val="24"/>
    </w:rPr>
  </w:style>
  <w:style w:type="paragraph" w:customStyle="1" w:styleId="Ttulo10">
    <w:name w:val="Título1"/>
    <w:basedOn w:val="Normal"/>
    <w:next w:val="Corpodetexto"/>
    <w:rsid w:val="00C022F7"/>
    <w:pPr>
      <w:keepNext/>
      <w:suppressAutoHyphens/>
      <w:spacing w:before="240" w:after="120"/>
    </w:pPr>
    <w:rPr>
      <w:rFonts w:ascii="Liberation Sans" w:eastAsia="Microsoft YaHei" w:hAnsi="Liberation Sans" w:cs="Mangal"/>
      <w:sz w:val="28"/>
      <w:szCs w:val="28"/>
      <w:lang w:eastAsia="zh-CN"/>
    </w:rPr>
  </w:style>
  <w:style w:type="paragraph" w:customStyle="1" w:styleId="ndice">
    <w:name w:val="Índice"/>
    <w:basedOn w:val="Normal"/>
    <w:rsid w:val="00C022F7"/>
    <w:pPr>
      <w:suppressLineNumbers/>
      <w:suppressAutoHyphens/>
    </w:pPr>
    <w:rPr>
      <w:rFonts w:ascii="Arial" w:hAnsi="Arial" w:cs="Mangal"/>
      <w:lang w:eastAsia="zh-CN"/>
    </w:rPr>
  </w:style>
  <w:style w:type="paragraph" w:customStyle="1" w:styleId="Recuodecorpodetexto32">
    <w:name w:val="Recuo de corpo de texto 32"/>
    <w:basedOn w:val="Normal"/>
    <w:uiPriority w:val="99"/>
    <w:qFormat/>
    <w:rsid w:val="00C022F7"/>
    <w:pPr>
      <w:suppressAutoHyphens/>
      <w:spacing w:after="120"/>
      <w:ind w:left="283"/>
    </w:pPr>
    <w:rPr>
      <w:rFonts w:ascii="Arial" w:hAnsi="Arial"/>
      <w:sz w:val="16"/>
      <w:szCs w:val="16"/>
      <w:lang w:eastAsia="zh-CN"/>
    </w:rPr>
  </w:style>
  <w:style w:type="paragraph" w:customStyle="1" w:styleId="Recuodecorpodetexto31">
    <w:name w:val="Recuo de corpo de texto 31"/>
    <w:basedOn w:val="Normal"/>
    <w:rsid w:val="00C022F7"/>
    <w:pPr>
      <w:suppressAutoHyphens/>
      <w:ind w:left="2127"/>
      <w:jc w:val="both"/>
    </w:pPr>
    <w:rPr>
      <w:rFonts w:ascii="Tahoma" w:hAnsi="Tahoma" w:cs="Tahoma"/>
      <w:sz w:val="20"/>
      <w:szCs w:val="20"/>
      <w:lang w:eastAsia="zh-CN"/>
    </w:rPr>
  </w:style>
  <w:style w:type="paragraph" w:customStyle="1" w:styleId="Recuodecorpodetexto21">
    <w:name w:val="Recuo de corpo de texto 21"/>
    <w:basedOn w:val="Normal"/>
    <w:uiPriority w:val="99"/>
    <w:rsid w:val="00C022F7"/>
    <w:pPr>
      <w:tabs>
        <w:tab w:val="left" w:pos="4991"/>
      </w:tabs>
      <w:suppressAutoHyphens/>
      <w:ind w:left="1418"/>
      <w:jc w:val="both"/>
    </w:pPr>
    <w:rPr>
      <w:rFonts w:ascii="Tahoma" w:hAnsi="Tahoma" w:cs="Arial"/>
      <w:sz w:val="20"/>
      <w:lang w:eastAsia="zh-CN"/>
    </w:rPr>
  </w:style>
  <w:style w:type="paragraph" w:customStyle="1" w:styleId="BodyText21">
    <w:name w:val="Body Text 21"/>
    <w:basedOn w:val="Normal"/>
    <w:rsid w:val="00C022F7"/>
    <w:pPr>
      <w:suppressAutoHyphens/>
      <w:ind w:firstLine="2127"/>
      <w:jc w:val="both"/>
    </w:pPr>
    <w:rPr>
      <w:rFonts w:ascii="Book Antiqua" w:hAnsi="Book Antiqua" w:cs="Book Antiqua"/>
      <w:sz w:val="28"/>
      <w:szCs w:val="20"/>
      <w:lang w:eastAsia="zh-CN"/>
    </w:rPr>
  </w:style>
  <w:style w:type="paragraph" w:customStyle="1" w:styleId="Recuodecorpodetexto22">
    <w:name w:val="Recuo de corpo de texto 22"/>
    <w:basedOn w:val="Normal"/>
    <w:qFormat/>
    <w:rsid w:val="00C022F7"/>
    <w:pPr>
      <w:suppressAutoHyphens/>
      <w:spacing w:after="120" w:line="480" w:lineRule="auto"/>
      <w:ind w:left="283"/>
    </w:pPr>
    <w:rPr>
      <w:rFonts w:ascii="Arial" w:hAnsi="Arial" w:cs="Arial"/>
      <w:lang w:eastAsia="zh-CN"/>
    </w:rPr>
  </w:style>
  <w:style w:type="paragraph" w:customStyle="1" w:styleId="t1">
    <w:name w:val="t1"/>
    <w:basedOn w:val="Normal"/>
    <w:qFormat/>
    <w:rsid w:val="00C022F7"/>
    <w:pPr>
      <w:suppressAutoHyphens/>
      <w:overflowPunct w:val="0"/>
      <w:autoSpaceDE w:val="0"/>
      <w:ind w:left="1560" w:firstLine="1560"/>
      <w:jc w:val="both"/>
    </w:pPr>
    <w:rPr>
      <w:rFonts w:ascii="Courier New" w:hAnsi="Courier New" w:cs="Courier New"/>
      <w:i/>
      <w:szCs w:val="20"/>
      <w:lang w:eastAsia="zh-CN"/>
    </w:rPr>
  </w:style>
  <w:style w:type="paragraph" w:customStyle="1" w:styleId="tj">
    <w:name w:val="tj"/>
    <w:basedOn w:val="Normal"/>
    <w:qFormat/>
    <w:rsid w:val="00C022F7"/>
    <w:pPr>
      <w:suppressAutoHyphens/>
      <w:spacing w:before="280" w:after="280"/>
    </w:pPr>
    <w:rPr>
      <w:lang w:eastAsia="zh-CN"/>
    </w:rPr>
  </w:style>
  <w:style w:type="paragraph" w:customStyle="1" w:styleId="TEXTONORMAL">
    <w:name w:val="TEXTO_NORMAL"/>
    <w:basedOn w:val="Normal"/>
    <w:qFormat/>
    <w:rsid w:val="00C022F7"/>
    <w:pPr>
      <w:suppressAutoHyphens/>
      <w:spacing w:before="120" w:after="120" w:line="320" w:lineRule="atLeast"/>
      <w:jc w:val="both"/>
    </w:pPr>
    <w:rPr>
      <w:rFonts w:ascii="Arial" w:hAnsi="Arial"/>
      <w:sz w:val="22"/>
      <w:szCs w:val="20"/>
      <w:lang w:eastAsia="zh-CN"/>
    </w:rPr>
  </w:style>
  <w:style w:type="character" w:customStyle="1" w:styleId="Pr-formataoHTMLChar">
    <w:name w:val="Pré-formatação HTML Char"/>
    <w:basedOn w:val="Fontepargpadro"/>
    <w:link w:val="Pr-formataoHTML"/>
    <w:qFormat/>
    <w:rsid w:val="00C022F7"/>
    <w:rPr>
      <w:rFonts w:ascii="Arial Unicode MS" w:eastAsia="Arial Unicode MS" w:hAnsi="Arial Unicode MS"/>
      <w:lang w:eastAsia="zh-CN"/>
    </w:rPr>
  </w:style>
  <w:style w:type="character" w:customStyle="1" w:styleId="TextodenotadefimChar1">
    <w:name w:val="Texto de nota de fim Char1"/>
    <w:basedOn w:val="Fontepargpadro"/>
    <w:link w:val="Textodenotadefim"/>
    <w:qFormat/>
    <w:rsid w:val="00C022F7"/>
    <w:rPr>
      <w:rFonts w:ascii="Arial" w:hAnsi="Arial"/>
      <w:lang w:eastAsia="zh-CN"/>
    </w:rPr>
  </w:style>
  <w:style w:type="paragraph" w:customStyle="1" w:styleId="Contedodoquadro">
    <w:name w:val="Conteúdo do quadro"/>
    <w:basedOn w:val="Normal"/>
    <w:qFormat/>
    <w:rsid w:val="00C022F7"/>
    <w:pPr>
      <w:suppressAutoHyphens/>
    </w:pPr>
    <w:rPr>
      <w:rFonts w:ascii="Arial" w:hAnsi="Arial" w:cs="Arial"/>
      <w:lang w:eastAsia="zh-CN"/>
    </w:rPr>
  </w:style>
  <w:style w:type="paragraph" w:customStyle="1" w:styleId="BodyTextIndent21">
    <w:name w:val="Body Text Indent 21"/>
    <w:basedOn w:val="Normal"/>
    <w:qFormat/>
    <w:rsid w:val="00C022F7"/>
    <w:pPr>
      <w:suppressAutoHyphens/>
      <w:spacing w:after="120" w:line="480" w:lineRule="auto"/>
      <w:ind w:left="283"/>
    </w:pPr>
    <w:rPr>
      <w:rFonts w:ascii="Arial" w:hAnsi="Arial" w:cs="Arial"/>
      <w:lang w:eastAsia="zh-CN"/>
    </w:rPr>
  </w:style>
  <w:style w:type="character" w:customStyle="1" w:styleId="Recuodecorpodetexto3Char1">
    <w:name w:val="Recuo de corpo de texto 3 Char1"/>
    <w:uiPriority w:val="99"/>
    <w:semiHidden/>
    <w:qFormat/>
    <w:rsid w:val="00C022F7"/>
    <w:rPr>
      <w:rFonts w:ascii="Arial" w:hAnsi="Arial" w:cs="Arial"/>
      <w:sz w:val="16"/>
      <w:szCs w:val="16"/>
      <w:lang w:eastAsia="zh-CN"/>
    </w:rPr>
  </w:style>
  <w:style w:type="paragraph" w:customStyle="1" w:styleId="texto2">
    <w:name w:val="texto2"/>
    <w:basedOn w:val="Normal"/>
    <w:qFormat/>
    <w:rsid w:val="00C022F7"/>
    <w:pPr>
      <w:spacing w:before="100" w:beforeAutospacing="1" w:after="100" w:afterAutospacing="1"/>
    </w:pPr>
  </w:style>
  <w:style w:type="character" w:customStyle="1" w:styleId="paragrafo-texto">
    <w:name w:val="paragrafo-texto"/>
    <w:basedOn w:val="Fontepargpadro"/>
    <w:qFormat/>
    <w:rsid w:val="00C022F7"/>
  </w:style>
  <w:style w:type="paragraph" w:customStyle="1" w:styleId="TCU-RelVoto-demais">
    <w:name w:val="TCU - Rel/Voto - demais §§"/>
    <w:basedOn w:val="Normal"/>
    <w:qFormat/>
    <w:rsid w:val="00C022F7"/>
    <w:pPr>
      <w:tabs>
        <w:tab w:val="left" w:pos="1134"/>
      </w:tabs>
      <w:suppressAutoHyphens/>
      <w:spacing w:after="160"/>
      <w:jc w:val="both"/>
    </w:pPr>
    <w:rPr>
      <w:szCs w:val="22"/>
      <w:lang w:eastAsia="zh-CN"/>
    </w:rPr>
  </w:style>
  <w:style w:type="paragraph" w:customStyle="1" w:styleId="PargrafodaLista1">
    <w:name w:val="Parágrafo da Lista1"/>
    <w:basedOn w:val="Normal"/>
    <w:qFormat/>
    <w:rsid w:val="00C022F7"/>
    <w:pPr>
      <w:suppressAutoHyphens/>
      <w:spacing w:after="200" w:line="276" w:lineRule="auto"/>
      <w:ind w:left="720"/>
    </w:pPr>
    <w:rPr>
      <w:rFonts w:ascii="Calibri" w:hAnsi="Calibri"/>
      <w:sz w:val="22"/>
      <w:szCs w:val="22"/>
      <w:lang w:eastAsia="zh-CN"/>
    </w:rPr>
  </w:style>
  <w:style w:type="paragraph" w:customStyle="1" w:styleId="FootnoteText1">
    <w:name w:val="Footnote Text1"/>
    <w:basedOn w:val="Normal"/>
    <w:qFormat/>
    <w:rsid w:val="00C022F7"/>
    <w:pPr>
      <w:suppressAutoHyphens/>
    </w:pPr>
    <w:rPr>
      <w:rFonts w:ascii="Arial" w:hAnsi="Arial" w:cs="Arial"/>
      <w:sz w:val="20"/>
      <w:szCs w:val="20"/>
      <w:lang w:eastAsia="en-US"/>
    </w:rPr>
  </w:style>
  <w:style w:type="paragraph" w:customStyle="1" w:styleId="04partenormativa">
    <w:name w:val="04partenormativa"/>
    <w:basedOn w:val="Normal"/>
    <w:qFormat/>
    <w:rsid w:val="00C022F7"/>
    <w:pPr>
      <w:spacing w:before="100" w:beforeAutospacing="1" w:after="100" w:afterAutospacing="1"/>
    </w:pPr>
  </w:style>
  <w:style w:type="paragraph" w:customStyle="1" w:styleId="contedodatabela">
    <w:name w:val="contedodatabela"/>
    <w:basedOn w:val="Normal"/>
    <w:qFormat/>
    <w:rsid w:val="00C022F7"/>
    <w:pPr>
      <w:spacing w:before="100" w:beforeAutospacing="1" w:after="100" w:afterAutospacing="1"/>
    </w:pPr>
  </w:style>
  <w:style w:type="character" w:customStyle="1" w:styleId="markedcontent">
    <w:name w:val="markedcontent"/>
    <w:qFormat/>
    <w:rsid w:val="00C022F7"/>
  </w:style>
  <w:style w:type="paragraph" w:customStyle="1" w:styleId="Ttulo11">
    <w:name w:val="Título 11"/>
    <w:basedOn w:val="Normal"/>
    <w:uiPriority w:val="1"/>
    <w:qFormat/>
    <w:rsid w:val="00C022F7"/>
    <w:pPr>
      <w:widowControl w:val="0"/>
      <w:autoSpaceDE w:val="0"/>
      <w:autoSpaceDN w:val="0"/>
      <w:ind w:left="142"/>
      <w:outlineLvl w:val="1"/>
    </w:pPr>
    <w:rPr>
      <w:rFonts w:ascii="Calibri" w:eastAsia="Calibri" w:hAnsi="Calibri" w:cs="Calibri"/>
      <w:b/>
      <w:bCs/>
      <w:u w:val="single" w:color="000000"/>
      <w:lang w:val="pt-PT" w:eastAsia="en-US"/>
    </w:rPr>
  </w:style>
  <w:style w:type="character" w:customStyle="1" w:styleId="fontstyle01">
    <w:name w:val="fontstyle01"/>
    <w:basedOn w:val="Fontepargpadro"/>
    <w:rsid w:val="00196767"/>
    <w:rPr>
      <w:rFonts w:ascii="Arial-BoldMT" w:hAnsi="Arial-BoldMT" w:hint="default"/>
      <w:b/>
      <w:bCs/>
      <w:i w:val="0"/>
      <w:iCs w:val="0"/>
      <w:color w:val="000000"/>
      <w:sz w:val="20"/>
      <w:szCs w:val="20"/>
    </w:rPr>
  </w:style>
  <w:style w:type="character" w:customStyle="1" w:styleId="UnresolvedMention">
    <w:name w:val="Unresolved Mention"/>
    <w:basedOn w:val="Fontepargpadro"/>
    <w:uiPriority w:val="99"/>
    <w:semiHidden/>
    <w:unhideWhenUsed/>
    <w:rsid w:val="006B1B29"/>
    <w:rPr>
      <w:color w:val="605E5C"/>
      <w:shd w:val="clear" w:color="auto" w:fill="E1DFDD"/>
    </w:rPr>
  </w:style>
  <w:style w:type="paragraph" w:styleId="Textodecomentrio">
    <w:name w:val="annotation text"/>
    <w:basedOn w:val="Normal"/>
    <w:link w:val="TextodecomentrioChar"/>
    <w:uiPriority w:val="99"/>
    <w:unhideWhenUsed/>
    <w:qFormat/>
    <w:rsid w:val="006107B8"/>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uiPriority w:val="99"/>
    <w:qFormat/>
    <w:rsid w:val="006107B8"/>
    <w:rPr>
      <w:rFonts w:ascii="Ecofont_Spranq_eco_Sans" w:eastAsiaTheme="minorEastAsia" w:hAnsi="Ecofont_Spranq_eco_Sans" w:cs="Tahoma"/>
    </w:rPr>
  </w:style>
  <w:style w:type="character" w:customStyle="1" w:styleId="Nivel01Char">
    <w:name w:val="Nivel 01 Char"/>
    <w:basedOn w:val="Fontepargpadro"/>
    <w:link w:val="Nivel01"/>
    <w:locked/>
    <w:rsid w:val="006107B8"/>
    <w:rPr>
      <w:rFonts w:ascii="Arial" w:eastAsiaTheme="majorEastAsia" w:hAnsi="Arial" w:cs="Arial"/>
      <w:b/>
      <w:bCs/>
    </w:rPr>
  </w:style>
  <w:style w:type="paragraph" w:customStyle="1" w:styleId="Nivel01">
    <w:name w:val="Nivel 01"/>
    <w:basedOn w:val="Ttulo1"/>
    <w:next w:val="Normal"/>
    <w:link w:val="Nivel01Char"/>
    <w:qFormat/>
    <w:rsid w:val="006107B8"/>
    <w:pPr>
      <w:keepLines/>
      <w:numPr>
        <w:numId w:val="2"/>
      </w:numPr>
      <w:tabs>
        <w:tab w:val="left" w:pos="567"/>
      </w:tabs>
      <w:suppressAutoHyphens w:val="0"/>
      <w:spacing w:before="240"/>
    </w:pPr>
    <w:rPr>
      <w:rFonts w:ascii="Arial" w:eastAsiaTheme="majorEastAsia" w:hAnsi="Arial" w:cs="Arial"/>
      <w:sz w:val="20"/>
      <w:szCs w:val="20"/>
      <w:lang w:eastAsia="pt-BR"/>
    </w:rPr>
  </w:style>
  <w:style w:type="paragraph" w:customStyle="1" w:styleId="Nivel2">
    <w:name w:val="Nivel 2"/>
    <w:basedOn w:val="Normal"/>
    <w:link w:val="Nivel2Char"/>
    <w:qFormat/>
    <w:rsid w:val="006107B8"/>
    <w:pPr>
      <w:numPr>
        <w:ilvl w:val="1"/>
        <w:numId w:val="2"/>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qFormat/>
    <w:rsid w:val="006107B8"/>
    <w:pPr>
      <w:numPr>
        <w:ilvl w:val="2"/>
        <w:numId w:val="2"/>
      </w:numPr>
      <w:spacing w:before="120" w:after="120" w:line="276" w:lineRule="auto"/>
      <w:ind w:left="425" w:firstLine="0"/>
      <w:jc w:val="both"/>
    </w:pPr>
    <w:rPr>
      <w:rFonts w:ascii="Arial" w:eastAsiaTheme="minorEastAsia" w:hAnsi="Arial" w:cs="Arial"/>
      <w:color w:val="000000"/>
      <w:sz w:val="20"/>
      <w:szCs w:val="20"/>
    </w:rPr>
  </w:style>
  <w:style w:type="paragraph" w:customStyle="1" w:styleId="Nivel4">
    <w:name w:val="Nivel 4"/>
    <w:basedOn w:val="Nivel3"/>
    <w:qFormat/>
    <w:rsid w:val="006107B8"/>
    <w:pPr>
      <w:numPr>
        <w:ilvl w:val="3"/>
      </w:numPr>
      <w:ind w:left="851" w:firstLine="0"/>
    </w:pPr>
    <w:rPr>
      <w:color w:val="auto"/>
    </w:rPr>
  </w:style>
  <w:style w:type="paragraph" w:customStyle="1" w:styleId="Nivel5">
    <w:name w:val="Nivel 5"/>
    <w:basedOn w:val="Nivel4"/>
    <w:qFormat/>
    <w:rsid w:val="006107B8"/>
    <w:pPr>
      <w:numPr>
        <w:ilvl w:val="4"/>
      </w:numPr>
      <w:ind w:left="1276" w:firstLine="0"/>
    </w:pPr>
  </w:style>
  <w:style w:type="character" w:styleId="Refdecomentrio">
    <w:name w:val="annotation reference"/>
    <w:basedOn w:val="Fontepargpadro"/>
    <w:unhideWhenUsed/>
    <w:qFormat/>
    <w:rsid w:val="006107B8"/>
    <w:rPr>
      <w:sz w:val="16"/>
      <w:szCs w:val="16"/>
    </w:rPr>
  </w:style>
  <w:style w:type="paragraph" w:styleId="Assuntodocomentrio">
    <w:name w:val="annotation subject"/>
    <w:basedOn w:val="Textodecomentrio"/>
    <w:next w:val="Textodecomentrio"/>
    <w:link w:val="AssuntodocomentrioChar"/>
    <w:semiHidden/>
    <w:unhideWhenUsed/>
    <w:rsid w:val="007679D1"/>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semiHidden/>
    <w:rsid w:val="007679D1"/>
    <w:rPr>
      <w:rFonts w:ascii="Ecofont_Spranq_eco_Sans" w:eastAsiaTheme="minorEastAsia" w:hAnsi="Ecofont_Spranq_eco_Sans" w:cs="Tahoma"/>
      <w:b/>
      <w:bCs/>
    </w:rPr>
  </w:style>
  <w:style w:type="paragraph" w:styleId="Citao">
    <w:name w:val="Quote"/>
    <w:aliases w:val="TCU,Citação AGU,NotaExplicativa"/>
    <w:basedOn w:val="Normal"/>
    <w:next w:val="Normal"/>
    <w:link w:val="CitaoChar"/>
    <w:qFormat/>
    <w:rsid w:val="008E34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CitaoChar">
    <w:name w:val="Citação Char"/>
    <w:aliases w:val="TCU Char,Citação AGU Char,NotaExplicativa Char"/>
    <w:basedOn w:val="Fontepargpadro"/>
    <w:link w:val="Citao"/>
    <w:qFormat/>
    <w:rsid w:val="008E346B"/>
    <w:rPr>
      <w:rFonts w:ascii="Ecofont_Spranq_eco_Sans" w:eastAsia="Calibri" w:hAnsi="Ecofont_Spranq_eco_Sans"/>
      <w:i/>
      <w:iCs/>
      <w:color w:val="000000"/>
      <w:szCs w:val="24"/>
      <w:shd w:val="clear" w:color="auto" w:fill="FFFFCC"/>
      <w:lang w:eastAsia="en-US"/>
    </w:rPr>
  </w:style>
  <w:style w:type="character" w:customStyle="1" w:styleId="Nivel2Char">
    <w:name w:val="Nivel 2 Char"/>
    <w:basedOn w:val="Fontepargpadro"/>
    <w:link w:val="Nivel2"/>
    <w:locked/>
    <w:rsid w:val="00817496"/>
    <w:rPr>
      <w:rFonts w:ascii="Arial" w:eastAsiaTheme="minorEastAsia" w:hAnsi="Arial" w:cs="Arial"/>
      <w:color w:val="000000"/>
    </w:rPr>
  </w:style>
  <w:style w:type="paragraph" w:customStyle="1" w:styleId="ou">
    <w:name w:val="ou"/>
    <w:basedOn w:val="PargrafodaLista"/>
    <w:link w:val="ouChar"/>
    <w:qFormat/>
    <w:rsid w:val="00817496"/>
    <w:pPr>
      <w:suppressAutoHyphens w:val="0"/>
      <w:spacing w:before="60" w:after="60" w:line="259" w:lineRule="auto"/>
      <w:ind w:left="0"/>
      <w:jc w:val="center"/>
    </w:pPr>
    <w:rPr>
      <w:rFonts w:eastAsiaTheme="minorHAnsi" w:cs="Arial"/>
      <w:b/>
      <w:bCs/>
      <w:i/>
      <w:iCs/>
      <w:color w:val="FF0000"/>
      <w:sz w:val="24"/>
      <w:u w:val="single"/>
    </w:rPr>
  </w:style>
  <w:style w:type="character" w:customStyle="1" w:styleId="ouChar">
    <w:name w:val="ou Char"/>
    <w:basedOn w:val="PargrafodaListaChar"/>
    <w:link w:val="ou"/>
    <w:rsid w:val="00817496"/>
    <w:rPr>
      <w:rFonts w:ascii="Arial" w:eastAsiaTheme="minorHAnsi" w:hAnsi="Arial" w:cs="Arial"/>
      <w:b/>
      <w:bCs/>
      <w:i/>
      <w:iCs/>
      <w:color w:val="FF0000"/>
      <w:sz w:val="24"/>
      <w:szCs w:val="24"/>
      <w:u w:val="single"/>
      <w:lang w:eastAsia="ar-SA"/>
    </w:rPr>
  </w:style>
  <w:style w:type="paragraph" w:customStyle="1" w:styleId="Nvel3-R">
    <w:name w:val="Nível 3-R"/>
    <w:basedOn w:val="Nivel3"/>
    <w:link w:val="Nvel3-RChar"/>
    <w:qFormat/>
    <w:rsid w:val="00817496"/>
    <w:pPr>
      <w:numPr>
        <w:ilvl w:val="0"/>
        <w:numId w:val="0"/>
      </w:numPr>
      <w:tabs>
        <w:tab w:val="left" w:pos="0"/>
      </w:tabs>
      <w:ind w:left="425"/>
    </w:pPr>
    <w:rPr>
      <w:i/>
      <w:iCs/>
      <w:color w:val="FF0000"/>
    </w:rPr>
  </w:style>
  <w:style w:type="character" w:customStyle="1" w:styleId="Nvel3-RChar">
    <w:name w:val="Nível 3-R Char"/>
    <w:basedOn w:val="Fontepargpadro"/>
    <w:link w:val="Nvel3-R"/>
    <w:rsid w:val="00817496"/>
    <w:rPr>
      <w:rFonts w:ascii="Arial" w:eastAsiaTheme="minorEastAsia" w:hAnsi="Arial" w:cs="Arial"/>
      <w:i/>
      <w:iCs/>
      <w:color w:val="FF0000"/>
    </w:rPr>
  </w:style>
  <w:style w:type="paragraph" w:customStyle="1" w:styleId="Nvel1-SemNum">
    <w:name w:val="Nível 1-Sem Num"/>
    <w:basedOn w:val="Nivel01"/>
    <w:link w:val="Nvel1-SemNumChar"/>
    <w:qFormat/>
    <w:rsid w:val="00817496"/>
    <w:pPr>
      <w:numPr>
        <w:numId w:val="0"/>
      </w:numPr>
      <w:ind w:left="357"/>
      <w:outlineLvl w:val="1"/>
    </w:pPr>
    <w:rPr>
      <w:color w:val="FF0000"/>
    </w:rPr>
  </w:style>
  <w:style w:type="character" w:customStyle="1" w:styleId="Nvel1-SemNumChar">
    <w:name w:val="Nível 1-Sem Num Char"/>
    <w:basedOn w:val="Nivel01Char"/>
    <w:link w:val="Nvel1-SemNum"/>
    <w:rsid w:val="00817496"/>
    <w:rPr>
      <w:rFonts w:ascii="Arial" w:eastAsiaTheme="majorEastAsia" w:hAnsi="Arial" w:cs="Arial"/>
      <w:b/>
      <w:bCs/>
      <w:color w:val="FF0000"/>
    </w:rPr>
  </w:style>
  <w:style w:type="table" w:styleId="Tabelacomgrade">
    <w:name w:val="Table Grid"/>
    <w:basedOn w:val="Tabelanormal"/>
    <w:uiPriority w:val="39"/>
    <w:rsid w:val="00015B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vel2-Red">
    <w:name w:val="Nível 2 -Red"/>
    <w:basedOn w:val="Nivel2"/>
    <w:link w:val="Nvel2-RedChar"/>
    <w:qFormat/>
    <w:rsid w:val="007E4AEC"/>
    <w:pPr>
      <w:numPr>
        <w:ilvl w:val="0"/>
        <w:numId w:val="0"/>
      </w:numPr>
      <w:tabs>
        <w:tab w:val="left" w:pos="0"/>
      </w:tabs>
    </w:pPr>
    <w:rPr>
      <w:i/>
      <w:iCs/>
      <w:color w:val="FF0000"/>
    </w:rPr>
  </w:style>
  <w:style w:type="character" w:customStyle="1" w:styleId="Nvel2-RedChar">
    <w:name w:val="Nível 2 -Red Char"/>
    <w:basedOn w:val="Nivel2Char"/>
    <w:link w:val="Nvel2-Red"/>
    <w:rsid w:val="007E4AEC"/>
    <w:rPr>
      <w:i/>
      <w:iCs/>
      <w:color w:val="FF0000"/>
    </w:rPr>
  </w:style>
  <w:style w:type="paragraph" w:customStyle="1" w:styleId="Nivel010">
    <w:name w:val="Nivel_01"/>
    <w:basedOn w:val="Ttulo1"/>
    <w:qFormat/>
    <w:rsid w:val="008E08A5"/>
    <w:pPr>
      <w:keepLines/>
      <w:numPr>
        <w:numId w:val="18"/>
      </w:numPr>
      <w:tabs>
        <w:tab w:val="left" w:pos="567"/>
      </w:tabs>
      <w:suppressAutoHyphens w:val="0"/>
      <w:spacing w:before="240"/>
    </w:pPr>
    <w:rPr>
      <w:rFonts w:ascii="Ecofont_Spranq_eco_Sans" w:eastAsia="MS Gothic" w:hAnsi="Ecofont_Spranq_eco_Sans"/>
      <w:sz w:val="20"/>
      <w:szCs w:val="20"/>
      <w:lang/>
    </w:rPr>
  </w:style>
</w:styles>
</file>

<file path=word/webSettings.xml><?xml version="1.0" encoding="utf-8"?>
<w:webSettings xmlns:r="http://schemas.openxmlformats.org/officeDocument/2006/relationships" xmlns:w="http://schemas.openxmlformats.org/wordprocessingml/2006/main">
  <w:divs>
    <w:div w:id="19204390">
      <w:bodyDiv w:val="1"/>
      <w:marLeft w:val="0"/>
      <w:marRight w:val="0"/>
      <w:marTop w:val="0"/>
      <w:marBottom w:val="0"/>
      <w:divBdr>
        <w:top w:val="none" w:sz="0" w:space="0" w:color="auto"/>
        <w:left w:val="none" w:sz="0" w:space="0" w:color="auto"/>
        <w:bottom w:val="none" w:sz="0" w:space="0" w:color="auto"/>
        <w:right w:val="none" w:sz="0" w:space="0" w:color="auto"/>
      </w:divBdr>
    </w:div>
    <w:div w:id="65688410">
      <w:bodyDiv w:val="1"/>
      <w:marLeft w:val="0"/>
      <w:marRight w:val="0"/>
      <w:marTop w:val="0"/>
      <w:marBottom w:val="0"/>
      <w:divBdr>
        <w:top w:val="none" w:sz="0" w:space="0" w:color="auto"/>
        <w:left w:val="none" w:sz="0" w:space="0" w:color="auto"/>
        <w:bottom w:val="none" w:sz="0" w:space="0" w:color="auto"/>
        <w:right w:val="none" w:sz="0" w:space="0" w:color="auto"/>
      </w:divBdr>
    </w:div>
    <w:div w:id="70977534">
      <w:bodyDiv w:val="1"/>
      <w:marLeft w:val="0"/>
      <w:marRight w:val="0"/>
      <w:marTop w:val="0"/>
      <w:marBottom w:val="0"/>
      <w:divBdr>
        <w:top w:val="none" w:sz="0" w:space="0" w:color="auto"/>
        <w:left w:val="none" w:sz="0" w:space="0" w:color="auto"/>
        <w:bottom w:val="none" w:sz="0" w:space="0" w:color="auto"/>
        <w:right w:val="none" w:sz="0" w:space="0" w:color="auto"/>
      </w:divBdr>
    </w:div>
    <w:div w:id="330067401">
      <w:bodyDiv w:val="1"/>
      <w:marLeft w:val="0"/>
      <w:marRight w:val="0"/>
      <w:marTop w:val="0"/>
      <w:marBottom w:val="0"/>
      <w:divBdr>
        <w:top w:val="none" w:sz="0" w:space="0" w:color="auto"/>
        <w:left w:val="none" w:sz="0" w:space="0" w:color="auto"/>
        <w:bottom w:val="none" w:sz="0" w:space="0" w:color="auto"/>
        <w:right w:val="none" w:sz="0" w:space="0" w:color="auto"/>
      </w:divBdr>
    </w:div>
    <w:div w:id="344287084">
      <w:bodyDiv w:val="1"/>
      <w:marLeft w:val="0"/>
      <w:marRight w:val="0"/>
      <w:marTop w:val="0"/>
      <w:marBottom w:val="0"/>
      <w:divBdr>
        <w:top w:val="none" w:sz="0" w:space="0" w:color="auto"/>
        <w:left w:val="none" w:sz="0" w:space="0" w:color="auto"/>
        <w:bottom w:val="none" w:sz="0" w:space="0" w:color="auto"/>
        <w:right w:val="none" w:sz="0" w:space="0" w:color="auto"/>
      </w:divBdr>
    </w:div>
    <w:div w:id="373774339">
      <w:bodyDiv w:val="1"/>
      <w:marLeft w:val="0"/>
      <w:marRight w:val="0"/>
      <w:marTop w:val="0"/>
      <w:marBottom w:val="0"/>
      <w:divBdr>
        <w:top w:val="none" w:sz="0" w:space="0" w:color="auto"/>
        <w:left w:val="none" w:sz="0" w:space="0" w:color="auto"/>
        <w:bottom w:val="none" w:sz="0" w:space="0" w:color="auto"/>
        <w:right w:val="none" w:sz="0" w:space="0" w:color="auto"/>
      </w:divBdr>
    </w:div>
    <w:div w:id="514077162">
      <w:bodyDiv w:val="1"/>
      <w:marLeft w:val="0"/>
      <w:marRight w:val="0"/>
      <w:marTop w:val="0"/>
      <w:marBottom w:val="0"/>
      <w:divBdr>
        <w:top w:val="none" w:sz="0" w:space="0" w:color="auto"/>
        <w:left w:val="none" w:sz="0" w:space="0" w:color="auto"/>
        <w:bottom w:val="none" w:sz="0" w:space="0" w:color="auto"/>
        <w:right w:val="none" w:sz="0" w:space="0" w:color="auto"/>
      </w:divBdr>
    </w:div>
    <w:div w:id="813329464">
      <w:bodyDiv w:val="1"/>
      <w:marLeft w:val="0"/>
      <w:marRight w:val="0"/>
      <w:marTop w:val="0"/>
      <w:marBottom w:val="0"/>
      <w:divBdr>
        <w:top w:val="none" w:sz="0" w:space="0" w:color="auto"/>
        <w:left w:val="none" w:sz="0" w:space="0" w:color="auto"/>
        <w:bottom w:val="none" w:sz="0" w:space="0" w:color="auto"/>
        <w:right w:val="none" w:sz="0" w:space="0" w:color="auto"/>
      </w:divBdr>
    </w:div>
    <w:div w:id="878592621">
      <w:bodyDiv w:val="1"/>
      <w:marLeft w:val="0"/>
      <w:marRight w:val="0"/>
      <w:marTop w:val="0"/>
      <w:marBottom w:val="0"/>
      <w:divBdr>
        <w:top w:val="none" w:sz="0" w:space="0" w:color="auto"/>
        <w:left w:val="none" w:sz="0" w:space="0" w:color="auto"/>
        <w:bottom w:val="none" w:sz="0" w:space="0" w:color="auto"/>
        <w:right w:val="none" w:sz="0" w:space="0" w:color="auto"/>
      </w:divBdr>
    </w:div>
    <w:div w:id="934941353">
      <w:bodyDiv w:val="1"/>
      <w:marLeft w:val="0"/>
      <w:marRight w:val="0"/>
      <w:marTop w:val="0"/>
      <w:marBottom w:val="0"/>
      <w:divBdr>
        <w:top w:val="none" w:sz="0" w:space="0" w:color="auto"/>
        <w:left w:val="none" w:sz="0" w:space="0" w:color="auto"/>
        <w:bottom w:val="none" w:sz="0" w:space="0" w:color="auto"/>
        <w:right w:val="none" w:sz="0" w:space="0" w:color="auto"/>
      </w:divBdr>
    </w:div>
    <w:div w:id="1214928548">
      <w:bodyDiv w:val="1"/>
      <w:marLeft w:val="0"/>
      <w:marRight w:val="0"/>
      <w:marTop w:val="0"/>
      <w:marBottom w:val="0"/>
      <w:divBdr>
        <w:top w:val="none" w:sz="0" w:space="0" w:color="auto"/>
        <w:left w:val="none" w:sz="0" w:space="0" w:color="auto"/>
        <w:bottom w:val="none" w:sz="0" w:space="0" w:color="auto"/>
        <w:right w:val="none" w:sz="0" w:space="0" w:color="auto"/>
      </w:divBdr>
    </w:div>
    <w:div w:id="1237668711">
      <w:bodyDiv w:val="1"/>
      <w:marLeft w:val="0"/>
      <w:marRight w:val="0"/>
      <w:marTop w:val="0"/>
      <w:marBottom w:val="0"/>
      <w:divBdr>
        <w:top w:val="none" w:sz="0" w:space="0" w:color="auto"/>
        <w:left w:val="none" w:sz="0" w:space="0" w:color="auto"/>
        <w:bottom w:val="none" w:sz="0" w:space="0" w:color="auto"/>
        <w:right w:val="none" w:sz="0" w:space="0" w:color="auto"/>
      </w:divBdr>
    </w:div>
    <w:div w:id="1263731683">
      <w:bodyDiv w:val="1"/>
      <w:marLeft w:val="0"/>
      <w:marRight w:val="0"/>
      <w:marTop w:val="0"/>
      <w:marBottom w:val="0"/>
      <w:divBdr>
        <w:top w:val="none" w:sz="0" w:space="0" w:color="auto"/>
        <w:left w:val="none" w:sz="0" w:space="0" w:color="auto"/>
        <w:bottom w:val="none" w:sz="0" w:space="0" w:color="auto"/>
        <w:right w:val="none" w:sz="0" w:space="0" w:color="auto"/>
      </w:divBdr>
    </w:div>
    <w:div w:id="1341927909">
      <w:bodyDiv w:val="1"/>
      <w:marLeft w:val="0"/>
      <w:marRight w:val="0"/>
      <w:marTop w:val="0"/>
      <w:marBottom w:val="0"/>
      <w:divBdr>
        <w:top w:val="none" w:sz="0" w:space="0" w:color="auto"/>
        <w:left w:val="none" w:sz="0" w:space="0" w:color="auto"/>
        <w:bottom w:val="none" w:sz="0" w:space="0" w:color="auto"/>
        <w:right w:val="none" w:sz="0" w:space="0" w:color="auto"/>
      </w:divBdr>
    </w:div>
    <w:div w:id="1511947378">
      <w:bodyDiv w:val="1"/>
      <w:marLeft w:val="0"/>
      <w:marRight w:val="0"/>
      <w:marTop w:val="0"/>
      <w:marBottom w:val="0"/>
      <w:divBdr>
        <w:top w:val="none" w:sz="0" w:space="0" w:color="auto"/>
        <w:left w:val="none" w:sz="0" w:space="0" w:color="auto"/>
        <w:bottom w:val="none" w:sz="0" w:space="0" w:color="auto"/>
        <w:right w:val="none" w:sz="0" w:space="0" w:color="auto"/>
      </w:divBdr>
    </w:div>
    <w:div w:id="1577474483">
      <w:bodyDiv w:val="1"/>
      <w:marLeft w:val="0"/>
      <w:marRight w:val="0"/>
      <w:marTop w:val="0"/>
      <w:marBottom w:val="0"/>
      <w:divBdr>
        <w:top w:val="none" w:sz="0" w:space="0" w:color="auto"/>
        <w:left w:val="none" w:sz="0" w:space="0" w:color="auto"/>
        <w:bottom w:val="none" w:sz="0" w:space="0" w:color="auto"/>
        <w:right w:val="none" w:sz="0" w:space="0" w:color="auto"/>
      </w:divBdr>
    </w:div>
    <w:div w:id="1623269762">
      <w:bodyDiv w:val="1"/>
      <w:marLeft w:val="0"/>
      <w:marRight w:val="0"/>
      <w:marTop w:val="0"/>
      <w:marBottom w:val="0"/>
      <w:divBdr>
        <w:top w:val="none" w:sz="0" w:space="0" w:color="auto"/>
        <w:left w:val="none" w:sz="0" w:space="0" w:color="auto"/>
        <w:bottom w:val="none" w:sz="0" w:space="0" w:color="auto"/>
        <w:right w:val="none" w:sz="0" w:space="0" w:color="auto"/>
      </w:divBdr>
    </w:div>
    <w:div w:id="1633092862">
      <w:bodyDiv w:val="1"/>
      <w:marLeft w:val="0"/>
      <w:marRight w:val="0"/>
      <w:marTop w:val="0"/>
      <w:marBottom w:val="0"/>
      <w:divBdr>
        <w:top w:val="none" w:sz="0" w:space="0" w:color="auto"/>
        <w:left w:val="none" w:sz="0" w:space="0" w:color="auto"/>
        <w:bottom w:val="none" w:sz="0" w:space="0" w:color="auto"/>
        <w:right w:val="none" w:sz="0" w:space="0" w:color="auto"/>
      </w:divBdr>
    </w:div>
    <w:div w:id="1640643907">
      <w:bodyDiv w:val="1"/>
      <w:marLeft w:val="0"/>
      <w:marRight w:val="0"/>
      <w:marTop w:val="0"/>
      <w:marBottom w:val="0"/>
      <w:divBdr>
        <w:top w:val="none" w:sz="0" w:space="0" w:color="auto"/>
        <w:left w:val="none" w:sz="0" w:space="0" w:color="auto"/>
        <w:bottom w:val="none" w:sz="0" w:space="0" w:color="auto"/>
        <w:right w:val="none" w:sz="0" w:space="0" w:color="auto"/>
      </w:divBdr>
    </w:div>
    <w:div w:id="1707564428">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57020847">
      <w:bodyDiv w:val="1"/>
      <w:marLeft w:val="0"/>
      <w:marRight w:val="0"/>
      <w:marTop w:val="0"/>
      <w:marBottom w:val="0"/>
      <w:divBdr>
        <w:top w:val="none" w:sz="0" w:space="0" w:color="auto"/>
        <w:left w:val="none" w:sz="0" w:space="0" w:color="auto"/>
        <w:bottom w:val="none" w:sz="0" w:space="0" w:color="auto"/>
        <w:right w:val="none" w:sz="0" w:space="0" w:color="auto"/>
      </w:divBdr>
    </w:div>
    <w:div w:id="210071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B6BB988-1B45-4506-AD51-D516C48852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6029</Words>
  <Characters>32559</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PROCESSO Nº 3419/220007 – SEAD</vt:lpstr>
    </vt:vector>
  </TitlesOfParts>
  <Company>PGE</Company>
  <LinksUpToDate>false</LinksUpToDate>
  <CharactersWithSpaces>38511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 3419/220007 – SEAD</dc:title>
  <dc:creator>licitação</dc:creator>
  <cp:lastModifiedBy>marilda.marques</cp:lastModifiedBy>
  <cp:revision>2</cp:revision>
  <cp:lastPrinted>2022-10-31T14:48:00Z</cp:lastPrinted>
  <dcterms:created xsi:type="dcterms:W3CDTF">2024-04-26T14:47:00Z</dcterms:created>
  <dcterms:modified xsi:type="dcterms:W3CDTF">2024-04-26T14:47:00Z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57F70BAB49DD4514AD8D382BF3D624E0</vt:lpwstr>
  </property>
</Properties>
</file>